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1179D" w14:textId="77777777" w:rsidR="0076107E" w:rsidRDefault="00D77230" w:rsidP="005D5594">
      <w:pPr>
        <w:pStyle w:val="BodyText"/>
        <w:spacing w:before="0"/>
        <w:ind w:left="0" w:firstLine="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0703F8" wp14:editId="5FC29201">
            <wp:extent cx="3340729" cy="2806575"/>
            <wp:effectExtent l="0" t="0" r="0" b="63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943" cy="2827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3947E" w14:textId="77777777" w:rsidR="0076107E" w:rsidRDefault="0076107E">
      <w:pPr>
        <w:pStyle w:val="BodyText"/>
        <w:spacing w:before="869"/>
        <w:ind w:left="0" w:firstLine="0"/>
        <w:rPr>
          <w:rFonts w:ascii="Times New Roman"/>
          <w:sz w:val="96"/>
        </w:rPr>
      </w:pPr>
    </w:p>
    <w:p w14:paraId="6D8453B4" w14:textId="5BB11C09" w:rsidR="0076107E" w:rsidRDefault="00235BD3">
      <w:pPr>
        <w:pStyle w:val="Title"/>
      </w:pPr>
      <w:r>
        <w:t>British Values</w:t>
      </w:r>
      <w:r w:rsidR="00D77230">
        <w:rPr>
          <w:spacing w:val="-11"/>
        </w:rPr>
        <w:t xml:space="preserve"> </w:t>
      </w:r>
      <w:r w:rsidR="00D77230">
        <w:rPr>
          <w:spacing w:val="-2"/>
        </w:rPr>
        <w:t>Policy</w:t>
      </w:r>
    </w:p>
    <w:p w14:paraId="088C077F" w14:textId="77777777" w:rsidR="0076107E" w:rsidRDefault="0076107E">
      <w:pPr>
        <w:pStyle w:val="BodyText"/>
        <w:spacing w:before="134"/>
        <w:ind w:left="0" w:firstLine="0"/>
        <w:rPr>
          <w:b/>
          <w:sz w:val="96"/>
        </w:rPr>
      </w:pPr>
    </w:p>
    <w:p w14:paraId="7F084436" w14:textId="48BD0B41" w:rsidR="0076107E" w:rsidRDefault="00D77230">
      <w:pPr>
        <w:ind w:left="220"/>
        <w:rPr>
          <w:b/>
          <w:sz w:val="32"/>
        </w:rPr>
      </w:pPr>
      <w:r>
        <w:rPr>
          <w:b/>
          <w:sz w:val="32"/>
        </w:rPr>
        <w:t>Date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policy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reviewed:</w:t>
      </w:r>
      <w:r>
        <w:rPr>
          <w:b/>
          <w:spacing w:val="-4"/>
          <w:sz w:val="32"/>
        </w:rPr>
        <w:t xml:space="preserve"> </w:t>
      </w:r>
      <w:r w:rsidR="00235BD3">
        <w:rPr>
          <w:b/>
          <w:sz w:val="32"/>
        </w:rPr>
        <w:t>March 202</w:t>
      </w:r>
      <w:r w:rsidR="0046238A">
        <w:rPr>
          <w:b/>
          <w:sz w:val="32"/>
        </w:rPr>
        <w:t>5</w:t>
      </w:r>
    </w:p>
    <w:p w14:paraId="7B2DCAD8" w14:textId="77777777" w:rsidR="0076107E" w:rsidRDefault="0076107E">
      <w:pPr>
        <w:pStyle w:val="BodyText"/>
        <w:spacing w:before="0"/>
        <w:ind w:left="0" w:firstLine="0"/>
        <w:rPr>
          <w:b/>
          <w:sz w:val="20"/>
        </w:rPr>
      </w:pPr>
    </w:p>
    <w:p w14:paraId="26CBAAA5" w14:textId="77777777" w:rsidR="0076107E" w:rsidRDefault="0076107E">
      <w:pPr>
        <w:pStyle w:val="BodyText"/>
        <w:spacing w:before="0"/>
        <w:ind w:left="0" w:firstLine="0"/>
        <w:rPr>
          <w:b/>
          <w:sz w:val="20"/>
        </w:rPr>
      </w:pPr>
    </w:p>
    <w:p w14:paraId="6E5E3E40" w14:textId="77777777" w:rsidR="0076107E" w:rsidRDefault="0076107E">
      <w:pPr>
        <w:pStyle w:val="BodyText"/>
        <w:spacing w:before="177"/>
        <w:ind w:left="0" w:firstLine="0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76107E" w14:paraId="3946C8D7" w14:textId="77777777">
        <w:trPr>
          <w:trHeight w:val="389"/>
        </w:trPr>
        <w:tc>
          <w:tcPr>
            <w:tcW w:w="4622" w:type="dxa"/>
          </w:tcPr>
          <w:p w14:paraId="308713F0" w14:textId="77777777" w:rsidR="0076107E" w:rsidRDefault="00D77230">
            <w:pPr>
              <w:pStyle w:val="TableParagraph"/>
              <w:spacing w:line="370" w:lineRule="exact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Signed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pacing w:val="-5"/>
                <w:sz w:val="32"/>
              </w:rPr>
              <w:t>by</w:t>
            </w:r>
          </w:p>
        </w:tc>
        <w:tc>
          <w:tcPr>
            <w:tcW w:w="4622" w:type="dxa"/>
          </w:tcPr>
          <w:p w14:paraId="4914AD3D" w14:textId="77777777" w:rsidR="0076107E" w:rsidRDefault="00D77230">
            <w:pPr>
              <w:pStyle w:val="TableParagraph"/>
              <w:spacing w:line="370" w:lineRule="exact"/>
              <w:ind w:left="10" w:right="2"/>
              <w:jc w:val="center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Date</w:t>
            </w:r>
          </w:p>
        </w:tc>
      </w:tr>
      <w:tr w:rsidR="0076107E" w14:paraId="12303848" w14:textId="77777777">
        <w:trPr>
          <w:trHeight w:val="1172"/>
        </w:trPr>
        <w:tc>
          <w:tcPr>
            <w:tcW w:w="4622" w:type="dxa"/>
          </w:tcPr>
          <w:p w14:paraId="30E4BF52" w14:textId="1B767C8F" w:rsidR="0076107E" w:rsidRDefault="0046238A">
            <w:pPr>
              <w:pStyle w:val="TableParagraph"/>
              <w:ind w:left="107"/>
              <w:rPr>
                <w:b/>
                <w:spacing w:val="-2"/>
                <w:sz w:val="32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w:drawing>
                <wp:anchor distT="36576" distB="36576" distL="36576" distR="36576" simplePos="0" relativeHeight="251659264" behindDoc="0" locked="0" layoutInCell="1" allowOverlap="1" wp14:anchorId="48DCCE04" wp14:editId="5F9E5A8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227965</wp:posOffset>
                  </wp:positionV>
                  <wp:extent cx="1085850" cy="419100"/>
                  <wp:effectExtent l="0" t="0" r="0" b="0"/>
                  <wp:wrapNone/>
                  <wp:docPr id="37509869" name="Picture 37509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518" b="51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7230">
              <w:rPr>
                <w:b/>
                <w:spacing w:val="-2"/>
                <w:sz w:val="32"/>
              </w:rPr>
              <w:t>Headteacher:</w:t>
            </w:r>
          </w:p>
          <w:p w14:paraId="71F098DC" w14:textId="47171123" w:rsidR="0046238A" w:rsidRDefault="0046238A">
            <w:pPr>
              <w:pStyle w:val="TableParagraph"/>
              <w:ind w:left="107"/>
              <w:rPr>
                <w:b/>
                <w:spacing w:val="-2"/>
                <w:sz w:val="32"/>
              </w:rPr>
            </w:pPr>
          </w:p>
          <w:p w14:paraId="6B93A51D" w14:textId="5D51855F" w:rsidR="0046238A" w:rsidRDefault="0046238A">
            <w:pPr>
              <w:pStyle w:val="TableParagraph"/>
              <w:ind w:left="107"/>
              <w:rPr>
                <w:b/>
                <w:sz w:val="32"/>
              </w:rPr>
            </w:pPr>
          </w:p>
        </w:tc>
        <w:tc>
          <w:tcPr>
            <w:tcW w:w="4622" w:type="dxa"/>
          </w:tcPr>
          <w:p w14:paraId="1A322E8B" w14:textId="77777777" w:rsidR="0076107E" w:rsidRDefault="0076107E">
            <w:pPr>
              <w:pStyle w:val="TableParagraph"/>
              <w:rPr>
                <w:rFonts w:ascii="Times New Roman"/>
                <w:sz w:val="48"/>
              </w:rPr>
            </w:pPr>
          </w:p>
        </w:tc>
      </w:tr>
      <w:tr w:rsidR="0076107E" w14:paraId="271C2A0E" w14:textId="77777777">
        <w:trPr>
          <w:trHeight w:val="1173"/>
        </w:trPr>
        <w:tc>
          <w:tcPr>
            <w:tcW w:w="4622" w:type="dxa"/>
          </w:tcPr>
          <w:p w14:paraId="5EEBD4F5" w14:textId="77777777" w:rsidR="0076107E" w:rsidRDefault="00D7723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Trust:</w:t>
            </w:r>
          </w:p>
        </w:tc>
        <w:tc>
          <w:tcPr>
            <w:tcW w:w="4622" w:type="dxa"/>
          </w:tcPr>
          <w:p w14:paraId="18559AB1" w14:textId="77777777" w:rsidR="0076107E" w:rsidRDefault="0076107E">
            <w:pPr>
              <w:pStyle w:val="TableParagraph"/>
              <w:rPr>
                <w:rFonts w:ascii="Times New Roman"/>
                <w:sz w:val="48"/>
              </w:rPr>
            </w:pPr>
          </w:p>
        </w:tc>
      </w:tr>
    </w:tbl>
    <w:p w14:paraId="7E8625F0" w14:textId="77777777" w:rsidR="0076107E" w:rsidRDefault="0076107E">
      <w:pPr>
        <w:rPr>
          <w:rFonts w:ascii="Times New Roman"/>
          <w:sz w:val="48"/>
        </w:rPr>
        <w:sectPr w:rsidR="0076107E" w:rsidSect="00895B16">
          <w:type w:val="continuous"/>
          <w:pgSz w:w="11910" w:h="16840"/>
          <w:pgMar w:top="1080" w:right="1220" w:bottom="280" w:left="1220" w:header="720" w:footer="720" w:gutter="0"/>
          <w:pgBorders w:offsetFrom="page">
            <w:top w:val="single" w:sz="24" w:space="24" w:color="7030A0"/>
            <w:left w:val="single" w:sz="24" w:space="24" w:color="7030A0"/>
            <w:bottom w:val="single" w:sz="24" w:space="24" w:color="7030A0"/>
            <w:right w:val="single" w:sz="24" w:space="24" w:color="7030A0"/>
          </w:pgBorders>
          <w:cols w:space="720"/>
        </w:sectPr>
      </w:pPr>
    </w:p>
    <w:p w14:paraId="376BAF82" w14:textId="77777777" w:rsidR="0076107E" w:rsidRPr="00642AC4" w:rsidRDefault="0076107E">
      <w:pPr>
        <w:rPr>
          <w:sz w:val="24"/>
          <w:szCs w:val="24"/>
        </w:rPr>
      </w:pPr>
    </w:p>
    <w:p w14:paraId="13C0B88E" w14:textId="77777777" w:rsidR="006643E7" w:rsidRPr="00AB51BD" w:rsidRDefault="006643E7" w:rsidP="006643E7">
      <w:pPr>
        <w:pStyle w:val="BodyText"/>
        <w:spacing w:before="19"/>
        <w:ind w:left="1266"/>
        <w:rPr>
          <w:b/>
          <w:bCs/>
          <w:iCs/>
          <w:color w:val="7030A0"/>
        </w:rPr>
      </w:pPr>
      <w:r w:rsidRPr="00AB51BD">
        <w:rPr>
          <w:b/>
          <w:bCs/>
          <w:iCs/>
          <w:color w:val="7030A0"/>
          <w:u w:val="single"/>
        </w:rPr>
        <w:t>British</w:t>
      </w:r>
      <w:r w:rsidRPr="00AB51BD">
        <w:rPr>
          <w:b/>
          <w:bCs/>
          <w:iCs/>
          <w:color w:val="7030A0"/>
          <w:spacing w:val="-1"/>
          <w:u w:val="single"/>
        </w:rPr>
        <w:t xml:space="preserve"> </w:t>
      </w:r>
      <w:r w:rsidRPr="00AB51BD">
        <w:rPr>
          <w:b/>
          <w:bCs/>
          <w:iCs/>
          <w:color w:val="7030A0"/>
          <w:u w:val="single"/>
        </w:rPr>
        <w:t>Values</w:t>
      </w:r>
      <w:r w:rsidRPr="00AB51BD">
        <w:rPr>
          <w:b/>
          <w:bCs/>
          <w:iCs/>
          <w:color w:val="7030A0"/>
          <w:spacing w:val="-3"/>
          <w:u w:val="single"/>
        </w:rPr>
        <w:t xml:space="preserve"> </w:t>
      </w:r>
      <w:r w:rsidRPr="00AB51BD">
        <w:rPr>
          <w:b/>
          <w:bCs/>
          <w:iCs/>
          <w:color w:val="7030A0"/>
          <w:spacing w:val="-2"/>
          <w:u w:val="single"/>
        </w:rPr>
        <w:t>Policy</w:t>
      </w:r>
    </w:p>
    <w:p w14:paraId="59E17FA1" w14:textId="77777777" w:rsidR="006643E7" w:rsidRPr="00C95584" w:rsidRDefault="006643E7" w:rsidP="006643E7">
      <w:pPr>
        <w:pStyle w:val="BodyText"/>
        <w:spacing w:before="91"/>
        <w:ind w:left="1266"/>
        <w:rPr>
          <w:iCs/>
          <w:spacing w:val="4"/>
        </w:rPr>
      </w:pPr>
      <w:r w:rsidRPr="00C95584">
        <w:rPr>
          <w:iCs/>
        </w:rPr>
        <w:t>At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St</w:t>
      </w:r>
      <w:r w:rsidRPr="00C95584">
        <w:rPr>
          <w:iCs/>
          <w:spacing w:val="-11"/>
        </w:rPr>
        <w:t xml:space="preserve"> </w:t>
      </w:r>
      <w:r w:rsidRPr="00C95584">
        <w:rPr>
          <w:iCs/>
        </w:rPr>
        <w:t>Giles’ and St George’s C of E Academy,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we</w:t>
      </w:r>
      <w:r w:rsidRPr="00C95584">
        <w:rPr>
          <w:iCs/>
          <w:spacing w:val="-12"/>
        </w:rPr>
        <w:t xml:space="preserve"> </w:t>
      </w:r>
      <w:r w:rsidRPr="00C95584">
        <w:rPr>
          <w:iCs/>
        </w:rPr>
        <w:t>develop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and</w:t>
      </w:r>
      <w:r w:rsidRPr="00C95584">
        <w:rPr>
          <w:iCs/>
          <w:spacing w:val="-11"/>
        </w:rPr>
        <w:t xml:space="preserve"> </w:t>
      </w:r>
      <w:r w:rsidRPr="00C95584">
        <w:rPr>
          <w:iCs/>
        </w:rPr>
        <w:t>promote</w:t>
      </w:r>
      <w:r w:rsidRPr="00C95584">
        <w:rPr>
          <w:iCs/>
          <w:spacing w:val="-11"/>
        </w:rPr>
        <w:t xml:space="preserve"> </w:t>
      </w:r>
      <w:r w:rsidRPr="00C95584">
        <w:rPr>
          <w:iCs/>
        </w:rPr>
        <w:t>British</w:t>
      </w:r>
      <w:r w:rsidRPr="00C95584">
        <w:rPr>
          <w:iCs/>
          <w:spacing w:val="-10"/>
        </w:rPr>
        <w:t xml:space="preserve"> </w:t>
      </w:r>
      <w:r w:rsidRPr="00C95584">
        <w:rPr>
          <w:iCs/>
          <w:spacing w:val="-2"/>
        </w:rPr>
        <w:t>Values</w:t>
      </w:r>
      <w:r w:rsidRPr="00C95584">
        <w:rPr>
          <w:iCs/>
        </w:rPr>
        <w:t xml:space="preserve"> throughout</w:t>
      </w:r>
      <w:r w:rsidRPr="00C95584">
        <w:rPr>
          <w:iCs/>
          <w:spacing w:val="6"/>
        </w:rPr>
        <w:t xml:space="preserve"> </w:t>
      </w:r>
      <w:r w:rsidRPr="00C95584">
        <w:rPr>
          <w:iCs/>
        </w:rPr>
        <w:t>our</w:t>
      </w:r>
      <w:r w:rsidRPr="00C95584">
        <w:rPr>
          <w:iCs/>
          <w:spacing w:val="4"/>
        </w:rPr>
        <w:t xml:space="preserve"> </w:t>
      </w:r>
      <w:r w:rsidRPr="00C95584">
        <w:rPr>
          <w:iCs/>
        </w:rPr>
        <w:t>school</w:t>
      </w:r>
      <w:r w:rsidRPr="00C95584">
        <w:rPr>
          <w:iCs/>
          <w:spacing w:val="5"/>
        </w:rPr>
        <w:t xml:space="preserve"> </w:t>
      </w:r>
      <w:r w:rsidRPr="00C95584">
        <w:rPr>
          <w:iCs/>
        </w:rPr>
        <w:t>and</w:t>
      </w:r>
      <w:r w:rsidRPr="00C95584">
        <w:rPr>
          <w:iCs/>
          <w:spacing w:val="4"/>
        </w:rPr>
        <w:t xml:space="preserve"> </w:t>
      </w:r>
    </w:p>
    <w:p w14:paraId="12C3AAA5" w14:textId="11AAA0A4" w:rsidR="006643E7" w:rsidRPr="00C95584" w:rsidRDefault="006643E7" w:rsidP="006643E7">
      <w:pPr>
        <w:pStyle w:val="BodyText"/>
        <w:spacing w:before="91"/>
        <w:ind w:left="1266"/>
        <w:rPr>
          <w:iCs/>
        </w:rPr>
      </w:pPr>
      <w:r w:rsidRPr="00C95584">
        <w:rPr>
          <w:iCs/>
        </w:rPr>
        <w:t>within</w:t>
      </w:r>
      <w:r w:rsidRPr="00C95584">
        <w:rPr>
          <w:iCs/>
          <w:spacing w:val="5"/>
        </w:rPr>
        <w:t xml:space="preserve"> </w:t>
      </w:r>
      <w:r w:rsidRPr="00C95584">
        <w:rPr>
          <w:iCs/>
        </w:rPr>
        <w:t>our</w:t>
      </w:r>
      <w:r w:rsidRPr="00C95584">
        <w:rPr>
          <w:iCs/>
          <w:spacing w:val="4"/>
        </w:rPr>
        <w:t xml:space="preserve"> </w:t>
      </w:r>
      <w:r w:rsidRPr="00C95584">
        <w:rPr>
          <w:iCs/>
          <w:spacing w:val="-2"/>
        </w:rPr>
        <w:t>curriculum.</w:t>
      </w:r>
    </w:p>
    <w:p w14:paraId="777632B6" w14:textId="77777777" w:rsidR="006643E7" w:rsidRPr="00C95584" w:rsidRDefault="006643E7" w:rsidP="006643E7">
      <w:pPr>
        <w:pStyle w:val="BodyText"/>
        <w:spacing w:before="187"/>
        <w:rPr>
          <w:iCs/>
        </w:rPr>
      </w:pPr>
    </w:p>
    <w:p w14:paraId="0C8467DB" w14:textId="77777777" w:rsidR="006643E7" w:rsidRPr="00C95584" w:rsidRDefault="006643E7" w:rsidP="006643E7">
      <w:pPr>
        <w:pStyle w:val="BodyText"/>
        <w:spacing w:line="309" w:lineRule="auto"/>
        <w:ind w:left="1275" w:right="1665" w:hanging="10"/>
        <w:jc w:val="both"/>
        <w:rPr>
          <w:iCs/>
        </w:rPr>
      </w:pPr>
      <w:r w:rsidRPr="00C95584">
        <w:rPr>
          <w:iCs/>
        </w:rPr>
        <w:t>“</w:t>
      </w:r>
      <w:r w:rsidRPr="00C95584">
        <w:rPr>
          <w:i/>
        </w:rPr>
        <w:t>We</w:t>
      </w:r>
      <w:r w:rsidRPr="00C95584">
        <w:rPr>
          <w:i/>
          <w:spacing w:val="-20"/>
        </w:rPr>
        <w:t xml:space="preserve"> </w:t>
      </w:r>
      <w:r w:rsidRPr="00C95584">
        <w:rPr>
          <w:i/>
        </w:rPr>
        <w:t>want</w:t>
      </w:r>
      <w:r w:rsidRPr="00C95584">
        <w:rPr>
          <w:i/>
          <w:spacing w:val="-20"/>
        </w:rPr>
        <w:t xml:space="preserve"> </w:t>
      </w:r>
      <w:r w:rsidRPr="00C95584">
        <w:rPr>
          <w:i/>
        </w:rPr>
        <w:t>every</w:t>
      </w:r>
      <w:r w:rsidRPr="00C95584">
        <w:rPr>
          <w:i/>
          <w:spacing w:val="-20"/>
        </w:rPr>
        <w:t xml:space="preserve"> </w:t>
      </w:r>
      <w:r w:rsidRPr="00C95584">
        <w:rPr>
          <w:i/>
        </w:rPr>
        <w:t>school</w:t>
      </w:r>
      <w:r w:rsidRPr="00C95584">
        <w:rPr>
          <w:i/>
          <w:spacing w:val="-21"/>
        </w:rPr>
        <w:t xml:space="preserve"> </w:t>
      </w:r>
      <w:r w:rsidRPr="00C95584">
        <w:rPr>
          <w:i/>
        </w:rPr>
        <w:t>to</w:t>
      </w:r>
      <w:r w:rsidRPr="00C95584">
        <w:rPr>
          <w:i/>
          <w:spacing w:val="-21"/>
        </w:rPr>
        <w:t xml:space="preserve"> </w:t>
      </w:r>
      <w:r w:rsidRPr="00C95584">
        <w:rPr>
          <w:i/>
        </w:rPr>
        <w:t>promote</w:t>
      </w:r>
      <w:r w:rsidRPr="00C95584">
        <w:rPr>
          <w:i/>
          <w:spacing w:val="-22"/>
        </w:rPr>
        <w:t xml:space="preserve"> </w:t>
      </w:r>
      <w:r w:rsidRPr="00C95584">
        <w:rPr>
          <w:i/>
        </w:rPr>
        <w:t>the</w:t>
      </w:r>
      <w:r w:rsidRPr="00C95584">
        <w:rPr>
          <w:i/>
          <w:spacing w:val="-19"/>
        </w:rPr>
        <w:t xml:space="preserve"> </w:t>
      </w:r>
      <w:r w:rsidRPr="00C95584">
        <w:rPr>
          <w:i/>
        </w:rPr>
        <w:t>basic</w:t>
      </w:r>
      <w:r w:rsidRPr="00C95584">
        <w:rPr>
          <w:i/>
          <w:spacing w:val="-22"/>
        </w:rPr>
        <w:t xml:space="preserve"> </w:t>
      </w:r>
      <w:r w:rsidRPr="00C95584">
        <w:rPr>
          <w:i/>
        </w:rPr>
        <w:t>British</w:t>
      </w:r>
      <w:r w:rsidRPr="00C95584">
        <w:rPr>
          <w:i/>
          <w:spacing w:val="-21"/>
        </w:rPr>
        <w:t xml:space="preserve"> </w:t>
      </w:r>
      <w:r w:rsidRPr="00C95584">
        <w:rPr>
          <w:i/>
        </w:rPr>
        <w:t>Values</w:t>
      </w:r>
      <w:r w:rsidRPr="00C95584">
        <w:rPr>
          <w:i/>
          <w:spacing w:val="-20"/>
        </w:rPr>
        <w:t xml:space="preserve"> </w:t>
      </w:r>
      <w:r w:rsidRPr="00C95584">
        <w:rPr>
          <w:i/>
        </w:rPr>
        <w:t>of</w:t>
      </w:r>
      <w:r w:rsidRPr="00C95584">
        <w:rPr>
          <w:i/>
          <w:spacing w:val="-20"/>
        </w:rPr>
        <w:t xml:space="preserve"> </w:t>
      </w:r>
      <w:r w:rsidRPr="00C95584">
        <w:rPr>
          <w:i/>
        </w:rPr>
        <w:t>democracy, the rule of law, individual liberty, and mutual respect and tolerance for those of different faiths and beliefs.” Lord Nash</w:t>
      </w:r>
    </w:p>
    <w:p w14:paraId="4E90FA13" w14:textId="77777777" w:rsidR="006643E7" w:rsidRPr="00C95584" w:rsidRDefault="006643E7" w:rsidP="006643E7">
      <w:pPr>
        <w:pStyle w:val="BodyText"/>
        <w:spacing w:before="100"/>
        <w:rPr>
          <w:iCs/>
        </w:rPr>
      </w:pPr>
    </w:p>
    <w:p w14:paraId="2AD6899D" w14:textId="77777777" w:rsidR="006643E7" w:rsidRPr="00C95584" w:rsidRDefault="006643E7" w:rsidP="006643E7">
      <w:pPr>
        <w:pStyle w:val="BodyText"/>
        <w:spacing w:line="309" w:lineRule="auto"/>
        <w:ind w:left="1275" w:right="1338" w:hanging="10"/>
        <w:rPr>
          <w:iCs/>
        </w:rPr>
      </w:pPr>
      <w:r w:rsidRPr="00C95584">
        <w:rPr>
          <w:iCs/>
        </w:rPr>
        <w:t>A</w:t>
      </w:r>
      <w:r w:rsidRPr="00C95584">
        <w:rPr>
          <w:iCs/>
          <w:spacing w:val="-3"/>
        </w:rPr>
        <w:t xml:space="preserve"> </w:t>
      </w:r>
      <w:r w:rsidRPr="00C95584">
        <w:rPr>
          <w:iCs/>
        </w:rPr>
        <w:t>key</w:t>
      </w:r>
      <w:r w:rsidRPr="00C95584">
        <w:rPr>
          <w:iCs/>
          <w:spacing w:val="-3"/>
        </w:rPr>
        <w:t xml:space="preserve"> </w:t>
      </w:r>
      <w:r w:rsidRPr="00C95584">
        <w:rPr>
          <w:iCs/>
        </w:rPr>
        <w:t>part</w:t>
      </w:r>
      <w:r w:rsidRPr="00C95584">
        <w:rPr>
          <w:iCs/>
          <w:spacing w:val="-5"/>
        </w:rPr>
        <w:t xml:space="preserve"> </w:t>
      </w:r>
      <w:r w:rsidRPr="00C95584">
        <w:rPr>
          <w:iCs/>
        </w:rPr>
        <w:t>of</w:t>
      </w:r>
      <w:r w:rsidRPr="00C95584">
        <w:rPr>
          <w:iCs/>
          <w:spacing w:val="-6"/>
        </w:rPr>
        <w:t xml:space="preserve"> </w:t>
      </w:r>
      <w:r w:rsidRPr="00C95584">
        <w:rPr>
          <w:iCs/>
        </w:rPr>
        <w:t>our</w:t>
      </w:r>
      <w:r w:rsidRPr="00C95584">
        <w:rPr>
          <w:iCs/>
          <w:spacing w:val="-3"/>
        </w:rPr>
        <w:t xml:space="preserve"> </w:t>
      </w:r>
      <w:r w:rsidRPr="00C95584">
        <w:rPr>
          <w:iCs/>
        </w:rPr>
        <w:t>plan</w:t>
      </w:r>
      <w:r w:rsidRPr="00C95584">
        <w:rPr>
          <w:iCs/>
          <w:spacing w:val="-3"/>
        </w:rPr>
        <w:t xml:space="preserve"> </w:t>
      </w:r>
      <w:r w:rsidRPr="00C95584">
        <w:rPr>
          <w:iCs/>
        </w:rPr>
        <w:t>for</w:t>
      </w:r>
      <w:r w:rsidRPr="00C95584">
        <w:rPr>
          <w:iCs/>
          <w:spacing w:val="-4"/>
        </w:rPr>
        <w:t xml:space="preserve"> </w:t>
      </w:r>
      <w:r w:rsidRPr="00C95584">
        <w:rPr>
          <w:iCs/>
        </w:rPr>
        <w:t>education</w:t>
      </w:r>
      <w:r w:rsidRPr="00C95584">
        <w:rPr>
          <w:iCs/>
          <w:spacing w:val="-5"/>
        </w:rPr>
        <w:t xml:space="preserve"> </w:t>
      </w:r>
      <w:r w:rsidRPr="00C95584">
        <w:rPr>
          <w:iCs/>
        </w:rPr>
        <w:t>is</w:t>
      </w:r>
      <w:r w:rsidRPr="00C95584">
        <w:rPr>
          <w:iCs/>
          <w:spacing w:val="-6"/>
        </w:rPr>
        <w:t xml:space="preserve"> </w:t>
      </w:r>
      <w:r w:rsidRPr="00C95584">
        <w:rPr>
          <w:iCs/>
        </w:rPr>
        <w:t>to</w:t>
      </w:r>
      <w:r w:rsidRPr="00C95584">
        <w:rPr>
          <w:iCs/>
          <w:spacing w:val="-3"/>
        </w:rPr>
        <w:t xml:space="preserve"> </w:t>
      </w:r>
      <w:r w:rsidRPr="00C95584">
        <w:rPr>
          <w:iCs/>
        </w:rPr>
        <w:t>ensure</w:t>
      </w:r>
      <w:r w:rsidRPr="00C95584">
        <w:rPr>
          <w:iCs/>
          <w:spacing w:val="-3"/>
        </w:rPr>
        <w:t xml:space="preserve"> </w:t>
      </w:r>
      <w:r w:rsidRPr="00C95584">
        <w:rPr>
          <w:iCs/>
        </w:rPr>
        <w:t>children</w:t>
      </w:r>
      <w:r w:rsidRPr="00C95584">
        <w:rPr>
          <w:iCs/>
          <w:spacing w:val="-5"/>
        </w:rPr>
        <w:t xml:space="preserve"> </w:t>
      </w:r>
      <w:r w:rsidRPr="00C95584">
        <w:rPr>
          <w:iCs/>
        </w:rPr>
        <w:t>become</w:t>
      </w:r>
      <w:r w:rsidRPr="00C95584">
        <w:rPr>
          <w:iCs/>
          <w:spacing w:val="-6"/>
        </w:rPr>
        <w:t xml:space="preserve"> </w:t>
      </w:r>
      <w:r w:rsidRPr="00C95584">
        <w:rPr>
          <w:iCs/>
        </w:rPr>
        <w:t>valuable and fully rounded members of society who treat others with respect and leave school fully prepared for life in modern Britain.</w:t>
      </w:r>
    </w:p>
    <w:p w14:paraId="448D7901" w14:textId="77777777" w:rsidR="006643E7" w:rsidRPr="00C95584" w:rsidRDefault="006643E7" w:rsidP="006643E7">
      <w:pPr>
        <w:pStyle w:val="BodyText"/>
        <w:spacing w:line="309" w:lineRule="auto"/>
        <w:ind w:left="1275" w:right="1338" w:hanging="10"/>
        <w:rPr>
          <w:iCs/>
        </w:rPr>
      </w:pPr>
    </w:p>
    <w:p w14:paraId="17E5EEF3" w14:textId="5A04B54A" w:rsidR="006643E7" w:rsidRPr="00C95584" w:rsidRDefault="006643E7" w:rsidP="00C95584">
      <w:pPr>
        <w:pStyle w:val="BodyText"/>
        <w:spacing w:line="291" w:lineRule="exact"/>
        <w:ind w:left="1266"/>
        <w:rPr>
          <w:iCs/>
        </w:rPr>
      </w:pPr>
      <w:r w:rsidRPr="00C95584">
        <w:rPr>
          <w:iCs/>
        </w:rPr>
        <w:t>British</w:t>
      </w:r>
      <w:r w:rsidRPr="00C95584">
        <w:rPr>
          <w:iCs/>
          <w:spacing w:val="10"/>
        </w:rPr>
        <w:t xml:space="preserve"> </w:t>
      </w:r>
      <w:r w:rsidRPr="00C95584">
        <w:rPr>
          <w:iCs/>
          <w:spacing w:val="-2"/>
        </w:rPr>
        <w:t>Values</w:t>
      </w:r>
    </w:p>
    <w:p w14:paraId="6B0CA07D" w14:textId="77777777" w:rsidR="006643E7" w:rsidRPr="00C95584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0"/>
        <w:ind w:hanging="360"/>
        <w:rPr>
          <w:iCs/>
        </w:rPr>
      </w:pPr>
      <w:r w:rsidRPr="00C95584">
        <w:rPr>
          <w:iCs/>
        </w:rPr>
        <w:t>The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Rule</w:t>
      </w:r>
      <w:r w:rsidRPr="00C95584">
        <w:rPr>
          <w:iCs/>
          <w:spacing w:val="-13"/>
        </w:rPr>
        <w:t xml:space="preserve"> </w:t>
      </w:r>
      <w:r w:rsidRPr="00C95584">
        <w:rPr>
          <w:iCs/>
        </w:rPr>
        <w:t>of</w:t>
      </w:r>
      <w:r w:rsidRPr="00C95584">
        <w:rPr>
          <w:iCs/>
          <w:spacing w:val="-10"/>
        </w:rPr>
        <w:t xml:space="preserve"> </w:t>
      </w:r>
      <w:r w:rsidRPr="00C95584">
        <w:rPr>
          <w:iCs/>
          <w:spacing w:val="-5"/>
        </w:rPr>
        <w:t>Law</w:t>
      </w:r>
    </w:p>
    <w:p w14:paraId="5E75CECC" w14:textId="77777777" w:rsidR="006643E7" w:rsidRPr="00C95584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79"/>
        <w:ind w:hanging="360"/>
        <w:rPr>
          <w:iCs/>
        </w:rPr>
      </w:pPr>
      <w:r w:rsidRPr="00C95584">
        <w:rPr>
          <w:iCs/>
          <w:spacing w:val="-2"/>
        </w:rPr>
        <w:t>Democracy</w:t>
      </w:r>
    </w:p>
    <w:p w14:paraId="688B5DD2" w14:textId="77777777" w:rsidR="006643E7" w:rsidRPr="00C95584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79"/>
        <w:ind w:hanging="360"/>
        <w:rPr>
          <w:iCs/>
        </w:rPr>
      </w:pPr>
      <w:r w:rsidRPr="00C95584">
        <w:rPr>
          <w:iCs/>
        </w:rPr>
        <w:t>Individual</w:t>
      </w:r>
      <w:r w:rsidRPr="00C95584">
        <w:rPr>
          <w:iCs/>
          <w:spacing w:val="17"/>
        </w:rPr>
        <w:t xml:space="preserve"> </w:t>
      </w:r>
      <w:r w:rsidRPr="00C95584">
        <w:rPr>
          <w:iCs/>
          <w:spacing w:val="-2"/>
        </w:rPr>
        <w:t>Liberty</w:t>
      </w:r>
    </w:p>
    <w:p w14:paraId="459B28D7" w14:textId="77777777" w:rsidR="006643E7" w:rsidRPr="00C95584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80"/>
        <w:ind w:hanging="360"/>
        <w:rPr>
          <w:iCs/>
        </w:rPr>
      </w:pPr>
      <w:r w:rsidRPr="00C95584">
        <w:rPr>
          <w:iCs/>
        </w:rPr>
        <w:t>Mutual</w:t>
      </w:r>
      <w:r w:rsidRPr="00C95584">
        <w:rPr>
          <w:iCs/>
          <w:spacing w:val="43"/>
        </w:rPr>
        <w:t xml:space="preserve"> </w:t>
      </w:r>
      <w:r w:rsidRPr="00C95584">
        <w:rPr>
          <w:iCs/>
          <w:spacing w:val="-2"/>
        </w:rPr>
        <w:t>Respect</w:t>
      </w:r>
    </w:p>
    <w:p w14:paraId="6C7A9AFE" w14:textId="77777777" w:rsidR="006643E7" w:rsidRPr="00C95584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79"/>
        <w:ind w:hanging="360"/>
        <w:rPr>
          <w:iCs/>
        </w:rPr>
      </w:pPr>
      <w:r w:rsidRPr="00C95584">
        <w:rPr>
          <w:iCs/>
        </w:rPr>
        <w:t>Tolerance</w:t>
      </w:r>
      <w:r w:rsidRPr="00C95584">
        <w:rPr>
          <w:iCs/>
          <w:spacing w:val="-5"/>
        </w:rPr>
        <w:t xml:space="preserve"> </w:t>
      </w:r>
      <w:r w:rsidRPr="00C95584">
        <w:rPr>
          <w:iCs/>
        </w:rPr>
        <w:t>for</w:t>
      </w:r>
      <w:r w:rsidRPr="00C95584">
        <w:rPr>
          <w:iCs/>
          <w:spacing w:val="-7"/>
        </w:rPr>
        <w:t xml:space="preserve"> </w:t>
      </w:r>
      <w:r w:rsidRPr="00C95584">
        <w:rPr>
          <w:iCs/>
        </w:rPr>
        <w:t>those</w:t>
      </w:r>
      <w:r w:rsidRPr="00C95584">
        <w:rPr>
          <w:iCs/>
          <w:spacing w:val="-9"/>
        </w:rPr>
        <w:t xml:space="preserve"> </w:t>
      </w:r>
      <w:r w:rsidRPr="00C95584">
        <w:rPr>
          <w:iCs/>
        </w:rPr>
        <w:t>of</w:t>
      </w:r>
      <w:r w:rsidRPr="00C95584">
        <w:rPr>
          <w:iCs/>
          <w:spacing w:val="-5"/>
        </w:rPr>
        <w:t xml:space="preserve"> </w:t>
      </w:r>
      <w:r w:rsidRPr="00C95584">
        <w:rPr>
          <w:iCs/>
        </w:rPr>
        <w:t>different</w:t>
      </w:r>
      <w:r w:rsidRPr="00C95584">
        <w:rPr>
          <w:iCs/>
          <w:spacing w:val="-5"/>
        </w:rPr>
        <w:t xml:space="preserve"> </w:t>
      </w:r>
      <w:r w:rsidRPr="00C95584">
        <w:rPr>
          <w:iCs/>
        </w:rPr>
        <w:t>faiths</w:t>
      </w:r>
      <w:r w:rsidRPr="00C95584">
        <w:rPr>
          <w:iCs/>
          <w:spacing w:val="-7"/>
        </w:rPr>
        <w:t xml:space="preserve"> </w:t>
      </w:r>
      <w:r w:rsidRPr="00C95584">
        <w:rPr>
          <w:iCs/>
        </w:rPr>
        <w:t>and</w:t>
      </w:r>
      <w:r w:rsidRPr="00C95584">
        <w:rPr>
          <w:iCs/>
          <w:spacing w:val="-6"/>
        </w:rPr>
        <w:t xml:space="preserve"> </w:t>
      </w:r>
      <w:r w:rsidRPr="00C95584">
        <w:rPr>
          <w:iCs/>
          <w:spacing w:val="-2"/>
        </w:rPr>
        <w:t>beliefs</w:t>
      </w:r>
    </w:p>
    <w:p w14:paraId="3698E8C7" w14:textId="77777777" w:rsidR="006643E7" w:rsidRPr="00C95584" w:rsidRDefault="006643E7" w:rsidP="006643E7">
      <w:pPr>
        <w:pStyle w:val="BodyText"/>
        <w:spacing w:before="189"/>
        <w:rPr>
          <w:iCs/>
        </w:rPr>
      </w:pPr>
    </w:p>
    <w:p w14:paraId="2326E05A" w14:textId="77777777" w:rsidR="006643E7" w:rsidRPr="00C95584" w:rsidRDefault="006643E7" w:rsidP="006643E7">
      <w:pPr>
        <w:pStyle w:val="BodyText"/>
        <w:ind w:left="1266"/>
        <w:rPr>
          <w:iCs/>
        </w:rPr>
      </w:pPr>
      <w:r w:rsidRPr="00C95584">
        <w:rPr>
          <w:iCs/>
          <w:u w:val="single"/>
        </w:rPr>
        <w:t>To</w:t>
      </w:r>
      <w:r w:rsidRPr="00C95584">
        <w:rPr>
          <w:iCs/>
          <w:spacing w:val="14"/>
          <w:u w:val="single"/>
        </w:rPr>
        <w:t xml:space="preserve"> </w:t>
      </w:r>
      <w:r w:rsidRPr="00C95584">
        <w:rPr>
          <w:iCs/>
          <w:u w:val="single"/>
        </w:rPr>
        <w:t>do</w:t>
      </w:r>
      <w:r w:rsidRPr="00C95584">
        <w:rPr>
          <w:iCs/>
          <w:spacing w:val="11"/>
          <w:u w:val="single"/>
        </w:rPr>
        <w:t xml:space="preserve"> </w:t>
      </w:r>
      <w:r w:rsidRPr="00C95584">
        <w:rPr>
          <w:iCs/>
          <w:u w:val="single"/>
        </w:rPr>
        <w:t>this</w:t>
      </w:r>
      <w:r w:rsidRPr="00C95584">
        <w:rPr>
          <w:iCs/>
          <w:spacing w:val="12"/>
          <w:u w:val="single"/>
        </w:rPr>
        <w:t xml:space="preserve"> </w:t>
      </w:r>
      <w:r w:rsidRPr="00C95584">
        <w:rPr>
          <w:iCs/>
          <w:u w:val="single"/>
        </w:rPr>
        <w:t>our</w:t>
      </w:r>
      <w:r w:rsidRPr="00C95584">
        <w:rPr>
          <w:iCs/>
          <w:spacing w:val="13"/>
          <w:u w:val="single"/>
        </w:rPr>
        <w:t xml:space="preserve"> </w:t>
      </w:r>
      <w:r w:rsidRPr="00C95584">
        <w:rPr>
          <w:iCs/>
          <w:u w:val="single"/>
        </w:rPr>
        <w:t>children</w:t>
      </w:r>
      <w:r w:rsidRPr="00C95584">
        <w:rPr>
          <w:iCs/>
          <w:spacing w:val="16"/>
          <w:u w:val="single"/>
        </w:rPr>
        <w:t xml:space="preserve"> </w:t>
      </w:r>
      <w:r w:rsidRPr="00C95584">
        <w:rPr>
          <w:iCs/>
          <w:u w:val="single"/>
        </w:rPr>
        <w:t>will</w:t>
      </w:r>
      <w:r w:rsidRPr="00C95584">
        <w:rPr>
          <w:iCs/>
          <w:spacing w:val="12"/>
          <w:u w:val="single"/>
        </w:rPr>
        <w:t xml:space="preserve"> </w:t>
      </w:r>
      <w:r w:rsidRPr="00C95584">
        <w:rPr>
          <w:iCs/>
          <w:spacing w:val="-2"/>
          <w:u w:val="single"/>
        </w:rPr>
        <w:t>develop;</w:t>
      </w:r>
    </w:p>
    <w:p w14:paraId="2579B02B" w14:textId="77777777" w:rsidR="006643E7" w:rsidRPr="00C95584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85" w:line="307" w:lineRule="auto"/>
        <w:ind w:right="1509"/>
        <w:rPr>
          <w:iCs/>
        </w:rPr>
      </w:pPr>
      <w:r w:rsidRPr="00C95584">
        <w:rPr>
          <w:iCs/>
        </w:rPr>
        <w:t>An understanding of how citizens can influence decision-making through the democratic process</w:t>
      </w:r>
    </w:p>
    <w:p w14:paraId="4868226F" w14:textId="77777777" w:rsidR="006643E7" w:rsidRPr="00C95584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0" w:line="307" w:lineRule="auto"/>
        <w:ind w:right="2054"/>
        <w:rPr>
          <w:iCs/>
        </w:rPr>
      </w:pPr>
      <w:r w:rsidRPr="00C95584">
        <w:rPr>
          <w:iCs/>
        </w:rPr>
        <w:t>An</w:t>
      </w:r>
      <w:r w:rsidRPr="00C95584">
        <w:rPr>
          <w:iCs/>
          <w:spacing w:val="-6"/>
        </w:rPr>
        <w:t xml:space="preserve"> </w:t>
      </w:r>
      <w:r w:rsidRPr="00C95584">
        <w:rPr>
          <w:iCs/>
        </w:rPr>
        <w:t>understanding</w:t>
      </w:r>
      <w:r w:rsidRPr="00C95584">
        <w:rPr>
          <w:iCs/>
          <w:spacing w:val="-7"/>
        </w:rPr>
        <w:t xml:space="preserve"> </w:t>
      </w:r>
      <w:r w:rsidRPr="00C95584">
        <w:rPr>
          <w:iCs/>
        </w:rPr>
        <w:t>that</w:t>
      </w:r>
      <w:r w:rsidRPr="00C95584">
        <w:rPr>
          <w:iCs/>
          <w:spacing w:val="-7"/>
        </w:rPr>
        <w:t xml:space="preserve"> </w:t>
      </w:r>
      <w:r w:rsidRPr="00C95584">
        <w:rPr>
          <w:iCs/>
        </w:rPr>
        <w:t>the</w:t>
      </w:r>
      <w:r w:rsidRPr="00C95584">
        <w:rPr>
          <w:iCs/>
          <w:spacing w:val="-6"/>
        </w:rPr>
        <w:t xml:space="preserve"> </w:t>
      </w:r>
      <w:r w:rsidRPr="00C95584">
        <w:rPr>
          <w:iCs/>
        </w:rPr>
        <w:t>freedom</w:t>
      </w:r>
      <w:r w:rsidRPr="00C95584">
        <w:rPr>
          <w:iCs/>
          <w:spacing w:val="-5"/>
        </w:rPr>
        <w:t xml:space="preserve"> </w:t>
      </w:r>
      <w:r w:rsidRPr="00C95584">
        <w:rPr>
          <w:iCs/>
        </w:rPr>
        <w:t>to</w:t>
      </w:r>
      <w:r w:rsidRPr="00C95584">
        <w:rPr>
          <w:iCs/>
          <w:spacing w:val="-6"/>
        </w:rPr>
        <w:t xml:space="preserve"> </w:t>
      </w:r>
      <w:r w:rsidRPr="00C95584">
        <w:rPr>
          <w:iCs/>
        </w:rPr>
        <w:t>hold</w:t>
      </w:r>
      <w:r w:rsidRPr="00C95584">
        <w:rPr>
          <w:iCs/>
          <w:spacing w:val="-6"/>
        </w:rPr>
        <w:t xml:space="preserve"> </w:t>
      </w:r>
      <w:r w:rsidRPr="00C95584">
        <w:rPr>
          <w:iCs/>
        </w:rPr>
        <w:t>other</w:t>
      </w:r>
      <w:r w:rsidRPr="00C95584">
        <w:rPr>
          <w:iCs/>
          <w:spacing w:val="-6"/>
        </w:rPr>
        <w:t xml:space="preserve"> </w:t>
      </w:r>
      <w:r w:rsidRPr="00C95584">
        <w:rPr>
          <w:iCs/>
        </w:rPr>
        <w:t>faiths</w:t>
      </w:r>
      <w:r w:rsidRPr="00C95584">
        <w:rPr>
          <w:iCs/>
          <w:spacing w:val="-7"/>
        </w:rPr>
        <w:t xml:space="preserve"> </w:t>
      </w:r>
      <w:r w:rsidRPr="00C95584">
        <w:rPr>
          <w:iCs/>
        </w:rPr>
        <w:t>and</w:t>
      </w:r>
      <w:r w:rsidRPr="00C95584">
        <w:rPr>
          <w:iCs/>
          <w:spacing w:val="-9"/>
        </w:rPr>
        <w:t xml:space="preserve"> </w:t>
      </w:r>
      <w:r w:rsidRPr="00C95584">
        <w:rPr>
          <w:iCs/>
        </w:rPr>
        <w:t>beliefs</w:t>
      </w:r>
      <w:r w:rsidRPr="00C95584">
        <w:rPr>
          <w:iCs/>
          <w:spacing w:val="-6"/>
        </w:rPr>
        <w:t xml:space="preserve"> </w:t>
      </w:r>
      <w:r w:rsidRPr="00C95584">
        <w:rPr>
          <w:iCs/>
        </w:rPr>
        <w:t>is protected in law</w:t>
      </w:r>
    </w:p>
    <w:p w14:paraId="5DFDDABB" w14:textId="77777777" w:rsidR="006643E7" w:rsidRPr="00C95584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0" w:line="307" w:lineRule="auto"/>
        <w:ind w:right="1375"/>
        <w:rPr>
          <w:iCs/>
        </w:rPr>
      </w:pPr>
      <w:r w:rsidRPr="00C95584">
        <w:rPr>
          <w:iCs/>
        </w:rPr>
        <w:t>An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acceptance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that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people</w:t>
      </w:r>
      <w:r w:rsidRPr="00C95584">
        <w:rPr>
          <w:iCs/>
          <w:spacing w:val="-9"/>
        </w:rPr>
        <w:t xml:space="preserve"> </w:t>
      </w:r>
      <w:r w:rsidRPr="00C95584">
        <w:rPr>
          <w:iCs/>
        </w:rPr>
        <w:t>having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different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faiths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and</w:t>
      </w:r>
      <w:r w:rsidRPr="00C95584">
        <w:rPr>
          <w:iCs/>
          <w:spacing w:val="-12"/>
        </w:rPr>
        <w:t xml:space="preserve"> </w:t>
      </w:r>
      <w:r w:rsidRPr="00C95584">
        <w:rPr>
          <w:iCs/>
        </w:rPr>
        <w:t>beliefs</w:t>
      </w:r>
      <w:r w:rsidRPr="00C95584">
        <w:rPr>
          <w:iCs/>
          <w:spacing w:val="-9"/>
        </w:rPr>
        <w:t xml:space="preserve"> </w:t>
      </w:r>
      <w:r w:rsidRPr="00C95584">
        <w:rPr>
          <w:iCs/>
        </w:rPr>
        <w:t>to</w:t>
      </w:r>
      <w:r w:rsidRPr="00C95584">
        <w:rPr>
          <w:iCs/>
          <w:spacing w:val="-9"/>
        </w:rPr>
        <w:t xml:space="preserve"> </w:t>
      </w:r>
      <w:r w:rsidRPr="00C95584">
        <w:rPr>
          <w:iCs/>
        </w:rPr>
        <w:t>oneself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 xml:space="preserve">(or having none) should be accepted and tolerated, and should not be the cause of discriminatory </w:t>
      </w:r>
      <w:proofErr w:type="spellStart"/>
      <w:r w:rsidRPr="00C95584">
        <w:rPr>
          <w:iCs/>
        </w:rPr>
        <w:t>behaviour</w:t>
      </w:r>
      <w:proofErr w:type="spellEnd"/>
    </w:p>
    <w:p w14:paraId="6EBD330A" w14:textId="77777777" w:rsidR="006643E7" w:rsidRPr="00C95584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0" w:line="307" w:lineRule="auto"/>
        <w:ind w:right="2470"/>
        <w:rPr>
          <w:iCs/>
        </w:rPr>
      </w:pPr>
      <w:r w:rsidRPr="00C95584">
        <w:rPr>
          <w:iCs/>
        </w:rPr>
        <w:t>An</w:t>
      </w:r>
      <w:r w:rsidRPr="00C95584">
        <w:rPr>
          <w:iCs/>
          <w:spacing w:val="-9"/>
        </w:rPr>
        <w:t xml:space="preserve"> </w:t>
      </w:r>
      <w:r w:rsidRPr="00C95584">
        <w:rPr>
          <w:iCs/>
        </w:rPr>
        <w:t>understanding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of</w:t>
      </w:r>
      <w:r w:rsidRPr="00C95584">
        <w:rPr>
          <w:iCs/>
          <w:spacing w:val="-7"/>
        </w:rPr>
        <w:t xml:space="preserve"> </w:t>
      </w:r>
      <w:r w:rsidRPr="00C95584">
        <w:rPr>
          <w:iCs/>
        </w:rPr>
        <w:t>the</w:t>
      </w:r>
      <w:r w:rsidRPr="00C95584">
        <w:rPr>
          <w:iCs/>
          <w:spacing w:val="-11"/>
        </w:rPr>
        <w:t xml:space="preserve"> </w:t>
      </w:r>
      <w:r w:rsidRPr="00C95584">
        <w:rPr>
          <w:iCs/>
        </w:rPr>
        <w:t>importance</w:t>
      </w:r>
      <w:r w:rsidRPr="00C95584">
        <w:rPr>
          <w:iCs/>
          <w:spacing w:val="-9"/>
        </w:rPr>
        <w:t xml:space="preserve"> </w:t>
      </w:r>
      <w:r w:rsidRPr="00C95584">
        <w:rPr>
          <w:iCs/>
        </w:rPr>
        <w:t>or</w:t>
      </w:r>
      <w:r w:rsidRPr="00C95584">
        <w:rPr>
          <w:iCs/>
          <w:spacing w:val="-11"/>
        </w:rPr>
        <w:t xml:space="preserve"> </w:t>
      </w:r>
      <w:r w:rsidRPr="00C95584">
        <w:rPr>
          <w:iCs/>
        </w:rPr>
        <w:t>identifying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>and</w:t>
      </w:r>
      <w:r w:rsidRPr="00C95584">
        <w:rPr>
          <w:iCs/>
          <w:spacing w:val="-10"/>
        </w:rPr>
        <w:t xml:space="preserve"> </w:t>
      </w:r>
      <w:r w:rsidRPr="00C95584">
        <w:rPr>
          <w:iCs/>
        </w:rPr>
        <w:t xml:space="preserve">combating </w:t>
      </w:r>
      <w:r w:rsidRPr="00C95584">
        <w:rPr>
          <w:iCs/>
          <w:spacing w:val="-2"/>
        </w:rPr>
        <w:t>discrimination</w:t>
      </w:r>
    </w:p>
    <w:p w14:paraId="6B5BF12E" w14:textId="77777777" w:rsidR="006643E7" w:rsidRPr="00C95584" w:rsidRDefault="006643E7" w:rsidP="006643E7">
      <w:pPr>
        <w:pStyle w:val="BodyText"/>
        <w:spacing w:before="1" w:line="309" w:lineRule="auto"/>
        <w:ind w:left="1275" w:right="1338" w:hanging="10"/>
        <w:rPr>
          <w:iCs/>
        </w:rPr>
      </w:pPr>
      <w:r w:rsidRPr="00C95584">
        <w:rPr>
          <w:iCs/>
        </w:rPr>
        <w:t>The</w:t>
      </w:r>
      <w:r w:rsidRPr="00C95584">
        <w:rPr>
          <w:iCs/>
          <w:spacing w:val="-17"/>
        </w:rPr>
        <w:t xml:space="preserve"> </w:t>
      </w:r>
      <w:r w:rsidRPr="00C95584">
        <w:rPr>
          <w:iCs/>
        </w:rPr>
        <w:t>mission</w:t>
      </w:r>
      <w:r w:rsidRPr="00C95584">
        <w:rPr>
          <w:iCs/>
          <w:spacing w:val="-19"/>
        </w:rPr>
        <w:t xml:space="preserve"> </w:t>
      </w:r>
      <w:r w:rsidRPr="00C95584">
        <w:rPr>
          <w:iCs/>
        </w:rPr>
        <w:t>statement</w:t>
      </w:r>
      <w:r w:rsidRPr="00C95584">
        <w:rPr>
          <w:iCs/>
          <w:spacing w:val="-18"/>
        </w:rPr>
        <w:t xml:space="preserve"> </w:t>
      </w:r>
      <w:r w:rsidRPr="00C95584">
        <w:rPr>
          <w:iCs/>
        </w:rPr>
        <w:t>and</w:t>
      </w:r>
      <w:r w:rsidRPr="00C95584">
        <w:rPr>
          <w:iCs/>
          <w:spacing w:val="-20"/>
        </w:rPr>
        <w:t xml:space="preserve"> </w:t>
      </w:r>
      <w:r w:rsidRPr="00C95584">
        <w:rPr>
          <w:iCs/>
        </w:rPr>
        <w:t>aims</w:t>
      </w:r>
      <w:r w:rsidRPr="00C95584">
        <w:rPr>
          <w:iCs/>
          <w:spacing w:val="-18"/>
        </w:rPr>
        <w:t xml:space="preserve"> </w:t>
      </w:r>
      <w:r w:rsidRPr="00C95584">
        <w:rPr>
          <w:iCs/>
        </w:rPr>
        <w:t>of</w:t>
      </w:r>
      <w:r w:rsidRPr="00C95584">
        <w:rPr>
          <w:iCs/>
          <w:spacing w:val="-20"/>
        </w:rPr>
        <w:t xml:space="preserve"> </w:t>
      </w:r>
      <w:r w:rsidRPr="00C95584">
        <w:rPr>
          <w:iCs/>
        </w:rPr>
        <w:t>the</w:t>
      </w:r>
      <w:r w:rsidRPr="00C95584">
        <w:rPr>
          <w:iCs/>
          <w:spacing w:val="-20"/>
        </w:rPr>
        <w:t xml:space="preserve"> </w:t>
      </w:r>
      <w:r w:rsidRPr="00C95584">
        <w:rPr>
          <w:iCs/>
        </w:rPr>
        <w:t>school</w:t>
      </w:r>
      <w:r w:rsidRPr="00C95584">
        <w:rPr>
          <w:iCs/>
          <w:spacing w:val="-19"/>
        </w:rPr>
        <w:t xml:space="preserve"> </w:t>
      </w:r>
      <w:r w:rsidRPr="00C95584">
        <w:rPr>
          <w:iCs/>
        </w:rPr>
        <w:t>clearly</w:t>
      </w:r>
      <w:r w:rsidRPr="00C95584">
        <w:rPr>
          <w:iCs/>
          <w:spacing w:val="-19"/>
        </w:rPr>
        <w:t xml:space="preserve"> </w:t>
      </w:r>
      <w:r w:rsidRPr="00C95584">
        <w:rPr>
          <w:iCs/>
        </w:rPr>
        <w:t>reflect</w:t>
      </w:r>
      <w:r w:rsidRPr="00C95584">
        <w:rPr>
          <w:iCs/>
          <w:spacing w:val="-18"/>
        </w:rPr>
        <w:t xml:space="preserve"> </w:t>
      </w:r>
      <w:r w:rsidRPr="00C95584">
        <w:rPr>
          <w:iCs/>
        </w:rPr>
        <w:t>these</w:t>
      </w:r>
      <w:r w:rsidRPr="00C95584">
        <w:rPr>
          <w:iCs/>
          <w:spacing w:val="-19"/>
        </w:rPr>
        <w:t xml:space="preserve"> </w:t>
      </w:r>
      <w:r w:rsidRPr="00C95584">
        <w:rPr>
          <w:iCs/>
        </w:rPr>
        <w:t>values, and the whole school strives to uphold them.</w:t>
      </w:r>
    </w:p>
    <w:p w14:paraId="5C4E5E92" w14:textId="77777777" w:rsidR="006643E7" w:rsidRPr="00AB51BD" w:rsidRDefault="006643E7" w:rsidP="006643E7">
      <w:pPr>
        <w:pStyle w:val="BodyText"/>
        <w:spacing w:before="26"/>
        <w:ind w:left="1266"/>
        <w:rPr>
          <w:b/>
          <w:bCs/>
          <w:iCs/>
          <w:color w:val="7030A0"/>
          <w:u w:val="single"/>
        </w:rPr>
      </w:pPr>
      <w:r w:rsidRPr="00AB51BD">
        <w:rPr>
          <w:b/>
          <w:bCs/>
          <w:iCs/>
          <w:color w:val="7030A0"/>
          <w:u w:val="single"/>
        </w:rPr>
        <w:t>Our</w:t>
      </w:r>
      <w:r w:rsidRPr="00AB51BD">
        <w:rPr>
          <w:b/>
          <w:bCs/>
          <w:iCs/>
          <w:color w:val="7030A0"/>
          <w:spacing w:val="-11"/>
          <w:u w:val="single"/>
        </w:rPr>
        <w:t xml:space="preserve"> </w:t>
      </w:r>
      <w:r w:rsidRPr="00AB51BD">
        <w:rPr>
          <w:b/>
          <w:bCs/>
          <w:iCs/>
          <w:color w:val="7030A0"/>
          <w:u w:val="single"/>
        </w:rPr>
        <w:t>School</w:t>
      </w:r>
      <w:r w:rsidRPr="00AB51BD">
        <w:rPr>
          <w:b/>
          <w:bCs/>
          <w:iCs/>
          <w:color w:val="7030A0"/>
          <w:spacing w:val="-11"/>
          <w:u w:val="single"/>
        </w:rPr>
        <w:t xml:space="preserve"> </w:t>
      </w:r>
      <w:r w:rsidRPr="00AB51BD">
        <w:rPr>
          <w:b/>
          <w:bCs/>
          <w:iCs/>
          <w:color w:val="7030A0"/>
          <w:spacing w:val="-4"/>
          <w:u w:val="single"/>
        </w:rPr>
        <w:t>Aims</w:t>
      </w:r>
    </w:p>
    <w:p w14:paraId="458EE30D" w14:textId="77777777" w:rsidR="006643E7" w:rsidRPr="00AB51BD" w:rsidRDefault="006643E7" w:rsidP="006643E7">
      <w:pPr>
        <w:pStyle w:val="BodyText"/>
        <w:spacing w:before="187"/>
      </w:pPr>
    </w:p>
    <w:p w14:paraId="15A945AA" w14:textId="77777777" w:rsidR="006643E7" w:rsidRPr="00AB51BD" w:rsidRDefault="006643E7" w:rsidP="006643E7">
      <w:pPr>
        <w:pStyle w:val="BodyText"/>
        <w:ind w:left="1266"/>
        <w:rPr>
          <w:iCs/>
        </w:rPr>
      </w:pPr>
      <w:r w:rsidRPr="00AB51BD">
        <w:rPr>
          <w:iCs/>
        </w:rPr>
        <w:t>Our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aims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stand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upon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three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fundamental</w:t>
      </w:r>
      <w:r w:rsidRPr="00AB51BD">
        <w:rPr>
          <w:iCs/>
          <w:spacing w:val="-9"/>
        </w:rPr>
        <w:t xml:space="preserve"> </w:t>
      </w:r>
      <w:r w:rsidRPr="00AB51BD">
        <w:rPr>
          <w:iCs/>
          <w:spacing w:val="-2"/>
        </w:rPr>
        <w:t>principles;</w:t>
      </w:r>
    </w:p>
    <w:p w14:paraId="19E2395E" w14:textId="77777777" w:rsidR="006643E7" w:rsidRPr="00AB51BD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80" w:line="307" w:lineRule="auto"/>
        <w:ind w:right="1836"/>
        <w:rPr>
          <w:iCs/>
        </w:rPr>
      </w:pPr>
      <w:r w:rsidRPr="00AB51BD">
        <w:rPr>
          <w:iCs/>
        </w:rPr>
        <w:t>To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provide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every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child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with</w:t>
      </w:r>
      <w:r w:rsidRPr="00AB51BD">
        <w:rPr>
          <w:iCs/>
          <w:spacing w:val="-11"/>
        </w:rPr>
        <w:t xml:space="preserve"> </w:t>
      </w:r>
      <w:r w:rsidRPr="00AB51BD">
        <w:rPr>
          <w:iCs/>
        </w:rPr>
        <w:t>the</w:t>
      </w:r>
      <w:r w:rsidRPr="00AB51BD">
        <w:rPr>
          <w:iCs/>
          <w:spacing w:val="-11"/>
        </w:rPr>
        <w:t xml:space="preserve"> </w:t>
      </w:r>
      <w:r w:rsidRPr="00AB51BD">
        <w:rPr>
          <w:iCs/>
        </w:rPr>
        <w:t>life</w:t>
      </w:r>
      <w:r w:rsidRPr="00AB51BD">
        <w:rPr>
          <w:iCs/>
          <w:spacing w:val="-11"/>
        </w:rPr>
        <w:t xml:space="preserve"> </w:t>
      </w:r>
      <w:r w:rsidRPr="00AB51BD">
        <w:rPr>
          <w:iCs/>
        </w:rPr>
        <w:t>skills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to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become</w:t>
      </w:r>
      <w:r w:rsidRPr="00AB51BD">
        <w:rPr>
          <w:iCs/>
          <w:spacing w:val="-11"/>
        </w:rPr>
        <w:t xml:space="preserve"> </w:t>
      </w:r>
      <w:r w:rsidRPr="00AB51BD">
        <w:rPr>
          <w:iCs/>
        </w:rPr>
        <w:t>successful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learners who reach their full potential.</w:t>
      </w:r>
    </w:p>
    <w:p w14:paraId="16BF7DE1" w14:textId="77777777" w:rsidR="006643E7" w:rsidRPr="00AB51BD" w:rsidRDefault="006643E7" w:rsidP="006643E7">
      <w:pPr>
        <w:pStyle w:val="ListParagraph"/>
        <w:numPr>
          <w:ilvl w:val="0"/>
          <w:numId w:val="6"/>
        </w:numPr>
        <w:tabs>
          <w:tab w:val="left" w:pos="1280"/>
        </w:tabs>
        <w:spacing w:before="0" w:line="307" w:lineRule="auto"/>
        <w:ind w:right="2102"/>
        <w:rPr>
          <w:iCs/>
        </w:rPr>
      </w:pPr>
      <w:r w:rsidRPr="00AB51BD">
        <w:rPr>
          <w:iCs/>
        </w:rPr>
        <w:t>To</w:t>
      </w:r>
      <w:r w:rsidRPr="00AB51BD">
        <w:rPr>
          <w:iCs/>
          <w:spacing w:val="-11"/>
        </w:rPr>
        <w:t xml:space="preserve"> </w:t>
      </w:r>
      <w:r w:rsidRPr="00AB51BD">
        <w:rPr>
          <w:iCs/>
        </w:rPr>
        <w:t>provide</w:t>
      </w:r>
      <w:r w:rsidRPr="00AB51BD">
        <w:rPr>
          <w:iCs/>
          <w:spacing w:val="-13"/>
        </w:rPr>
        <w:t xml:space="preserve"> </w:t>
      </w:r>
      <w:r w:rsidRPr="00AB51BD">
        <w:rPr>
          <w:iCs/>
        </w:rPr>
        <w:t>a</w:t>
      </w:r>
      <w:r w:rsidRPr="00AB51BD">
        <w:rPr>
          <w:iCs/>
          <w:spacing w:val="-12"/>
        </w:rPr>
        <w:t xml:space="preserve"> </w:t>
      </w:r>
      <w:r w:rsidRPr="00AB51BD">
        <w:rPr>
          <w:iCs/>
        </w:rPr>
        <w:t>safe,</w:t>
      </w:r>
      <w:r w:rsidRPr="00AB51BD">
        <w:rPr>
          <w:iCs/>
          <w:spacing w:val="-12"/>
        </w:rPr>
        <w:t xml:space="preserve"> </w:t>
      </w:r>
      <w:r w:rsidRPr="00AB51BD">
        <w:rPr>
          <w:iCs/>
        </w:rPr>
        <w:t>supportive,</w:t>
      </w:r>
      <w:r w:rsidRPr="00AB51BD">
        <w:rPr>
          <w:iCs/>
          <w:spacing w:val="-11"/>
        </w:rPr>
        <w:t xml:space="preserve"> </w:t>
      </w:r>
      <w:r w:rsidRPr="00AB51BD">
        <w:rPr>
          <w:iCs/>
        </w:rPr>
        <w:t>stimulating</w:t>
      </w:r>
      <w:r w:rsidRPr="00AB51BD">
        <w:rPr>
          <w:iCs/>
          <w:spacing w:val="-12"/>
        </w:rPr>
        <w:t xml:space="preserve"> </w:t>
      </w:r>
      <w:r w:rsidRPr="00AB51BD">
        <w:rPr>
          <w:iCs/>
        </w:rPr>
        <w:t>and</w:t>
      </w:r>
      <w:r w:rsidRPr="00AB51BD">
        <w:rPr>
          <w:iCs/>
          <w:spacing w:val="-12"/>
        </w:rPr>
        <w:t xml:space="preserve"> </w:t>
      </w:r>
      <w:r w:rsidRPr="00AB51BD">
        <w:rPr>
          <w:iCs/>
        </w:rPr>
        <w:t>inclusive</w:t>
      </w:r>
      <w:r w:rsidRPr="00AB51BD">
        <w:rPr>
          <w:iCs/>
          <w:spacing w:val="-13"/>
        </w:rPr>
        <w:t xml:space="preserve"> </w:t>
      </w:r>
      <w:r w:rsidRPr="00AB51BD">
        <w:rPr>
          <w:iCs/>
        </w:rPr>
        <w:t xml:space="preserve">environment where every child is </w:t>
      </w:r>
      <w:proofErr w:type="spellStart"/>
      <w:r w:rsidRPr="00AB51BD">
        <w:rPr>
          <w:iCs/>
        </w:rPr>
        <w:t>recognised</w:t>
      </w:r>
      <w:proofErr w:type="spellEnd"/>
      <w:r w:rsidRPr="00AB51BD">
        <w:rPr>
          <w:iCs/>
        </w:rPr>
        <w:t>, cared for, encouraged and valued.</w:t>
      </w:r>
    </w:p>
    <w:p w14:paraId="1FBC92B3" w14:textId="1226F9AD" w:rsidR="006643E7" w:rsidRDefault="006643E7" w:rsidP="00AB51BD">
      <w:pPr>
        <w:pStyle w:val="ListParagraph"/>
        <w:numPr>
          <w:ilvl w:val="0"/>
          <w:numId w:val="6"/>
        </w:numPr>
        <w:tabs>
          <w:tab w:val="left" w:pos="1280"/>
        </w:tabs>
        <w:spacing w:before="0" w:line="307" w:lineRule="auto"/>
        <w:ind w:right="1562"/>
        <w:rPr>
          <w:iCs/>
        </w:rPr>
      </w:pPr>
      <w:r w:rsidRPr="00AB51BD">
        <w:rPr>
          <w:iCs/>
        </w:rPr>
        <w:t xml:space="preserve">St </w:t>
      </w:r>
      <w:r w:rsidR="00AB51BD" w:rsidRPr="00AB51BD">
        <w:rPr>
          <w:iCs/>
        </w:rPr>
        <w:t xml:space="preserve">Giles’ and St George’s </w:t>
      </w:r>
      <w:r w:rsidRPr="00AB51BD">
        <w:rPr>
          <w:iCs/>
        </w:rPr>
        <w:t>will actively ensure the involvement of the whole community, particularly families, who have a vital role in supporting their children’s education.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This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partnership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will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encourage</w:t>
      </w:r>
      <w:r w:rsidRPr="00AB51BD">
        <w:rPr>
          <w:iCs/>
          <w:spacing w:val="-4"/>
        </w:rPr>
        <w:t xml:space="preserve"> </w:t>
      </w:r>
      <w:r w:rsidRPr="00AB51BD">
        <w:rPr>
          <w:iCs/>
        </w:rPr>
        <w:t>healthy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and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positive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attitudes motivating children to become life-long learners.</w:t>
      </w:r>
    </w:p>
    <w:p w14:paraId="411DDC67" w14:textId="77777777" w:rsidR="00C95584" w:rsidRDefault="00C95584" w:rsidP="00C95584">
      <w:pPr>
        <w:tabs>
          <w:tab w:val="left" w:pos="1280"/>
        </w:tabs>
        <w:spacing w:line="307" w:lineRule="auto"/>
        <w:ind w:right="1562"/>
        <w:rPr>
          <w:iCs/>
        </w:rPr>
      </w:pPr>
    </w:p>
    <w:p w14:paraId="4B5FA1A9" w14:textId="77777777" w:rsidR="00C95584" w:rsidRDefault="00C95584" w:rsidP="00C95584">
      <w:pPr>
        <w:tabs>
          <w:tab w:val="left" w:pos="1280"/>
        </w:tabs>
        <w:spacing w:line="307" w:lineRule="auto"/>
        <w:ind w:right="1562"/>
        <w:rPr>
          <w:iCs/>
        </w:rPr>
      </w:pPr>
    </w:p>
    <w:p w14:paraId="09B1502E" w14:textId="77777777" w:rsidR="00C95584" w:rsidRDefault="00C95584" w:rsidP="00C95584">
      <w:pPr>
        <w:tabs>
          <w:tab w:val="left" w:pos="1280"/>
        </w:tabs>
        <w:spacing w:line="307" w:lineRule="auto"/>
        <w:ind w:right="1562"/>
        <w:rPr>
          <w:iCs/>
        </w:rPr>
      </w:pPr>
    </w:p>
    <w:p w14:paraId="0D8B90CE" w14:textId="77777777" w:rsidR="00C95584" w:rsidRDefault="00C95584" w:rsidP="00C95584">
      <w:pPr>
        <w:tabs>
          <w:tab w:val="left" w:pos="1280"/>
        </w:tabs>
        <w:spacing w:line="307" w:lineRule="auto"/>
        <w:ind w:right="1562"/>
        <w:rPr>
          <w:iCs/>
        </w:rPr>
      </w:pPr>
    </w:p>
    <w:p w14:paraId="0BD93B9F" w14:textId="77777777" w:rsidR="00C95584" w:rsidRPr="00C95584" w:rsidRDefault="00C95584" w:rsidP="00C95584">
      <w:pPr>
        <w:tabs>
          <w:tab w:val="left" w:pos="1280"/>
        </w:tabs>
        <w:spacing w:line="307" w:lineRule="auto"/>
        <w:ind w:right="1562"/>
        <w:rPr>
          <w:iCs/>
        </w:rPr>
      </w:pPr>
    </w:p>
    <w:p w14:paraId="2054A5A3" w14:textId="69A636FE" w:rsidR="006643E7" w:rsidRPr="00AB51BD" w:rsidRDefault="006643E7" w:rsidP="006643E7">
      <w:pPr>
        <w:pStyle w:val="BodyText"/>
        <w:spacing w:line="307" w:lineRule="auto"/>
        <w:ind w:left="1275" w:right="1338" w:hanging="10"/>
        <w:rPr>
          <w:iCs/>
        </w:rPr>
      </w:pPr>
      <w:r w:rsidRPr="00AB51BD">
        <w:rPr>
          <w:iCs/>
        </w:rPr>
        <w:t>As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a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school,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we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value</w:t>
      </w:r>
      <w:r w:rsidRPr="00AB51BD">
        <w:rPr>
          <w:iCs/>
          <w:spacing w:val="-3"/>
        </w:rPr>
        <w:t xml:space="preserve"> </w:t>
      </w:r>
      <w:r w:rsidRPr="00AB51BD">
        <w:rPr>
          <w:iCs/>
        </w:rPr>
        <w:t>and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celebrate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the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diverse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heritages</w:t>
      </w:r>
      <w:r w:rsidRPr="00AB51BD">
        <w:rPr>
          <w:iCs/>
          <w:spacing w:val="-3"/>
        </w:rPr>
        <w:t xml:space="preserve"> </w:t>
      </w:r>
      <w:r w:rsidRPr="00AB51BD">
        <w:rPr>
          <w:iCs/>
        </w:rPr>
        <w:t>of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everybody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Alongside this, we</w:t>
      </w:r>
      <w:r w:rsidRPr="00AB51BD">
        <w:rPr>
          <w:iCs/>
          <w:spacing w:val="-1"/>
        </w:rPr>
        <w:t xml:space="preserve"> </w:t>
      </w:r>
      <w:r w:rsidRPr="00AB51BD">
        <w:rPr>
          <w:iCs/>
        </w:rPr>
        <w:t>value and celebrate</w:t>
      </w:r>
      <w:r w:rsidRPr="00AB51BD">
        <w:rPr>
          <w:iCs/>
          <w:spacing w:val="-1"/>
        </w:rPr>
        <w:t xml:space="preserve"> </w:t>
      </w:r>
      <w:r w:rsidRPr="00AB51BD">
        <w:rPr>
          <w:iCs/>
        </w:rPr>
        <w:t>being part of</w:t>
      </w:r>
      <w:r w:rsidRPr="00AB51BD">
        <w:rPr>
          <w:iCs/>
          <w:spacing w:val="-2"/>
        </w:rPr>
        <w:t xml:space="preserve"> </w:t>
      </w:r>
      <w:r w:rsidRPr="00AB51BD">
        <w:rPr>
          <w:iCs/>
        </w:rPr>
        <w:t>Britain.</w:t>
      </w:r>
      <w:r w:rsidRPr="00AB51BD">
        <w:rPr>
          <w:iCs/>
          <w:spacing w:val="-1"/>
        </w:rPr>
        <w:t xml:space="preserve"> </w:t>
      </w:r>
      <w:r w:rsidRPr="00AB51BD">
        <w:rPr>
          <w:iCs/>
        </w:rPr>
        <w:t>In general</w:t>
      </w:r>
      <w:r w:rsidRPr="00AB51BD">
        <w:rPr>
          <w:iCs/>
          <w:spacing w:val="-10"/>
        </w:rPr>
        <w:t xml:space="preserve"> </w:t>
      </w:r>
      <w:r w:rsidRPr="00AB51BD">
        <w:rPr>
          <w:iCs/>
        </w:rPr>
        <w:t>terms,</w:t>
      </w:r>
      <w:r w:rsidRPr="00AB51BD">
        <w:rPr>
          <w:iCs/>
          <w:spacing w:val="-10"/>
        </w:rPr>
        <w:t xml:space="preserve"> </w:t>
      </w:r>
      <w:r w:rsidRPr="00AB51BD">
        <w:rPr>
          <w:iCs/>
        </w:rPr>
        <w:t>this</w:t>
      </w:r>
      <w:r w:rsidRPr="00AB51BD">
        <w:rPr>
          <w:iCs/>
          <w:spacing w:val="-10"/>
        </w:rPr>
        <w:t xml:space="preserve"> </w:t>
      </w:r>
      <w:r w:rsidRPr="00AB51BD">
        <w:rPr>
          <w:iCs/>
        </w:rPr>
        <w:t>means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that</w:t>
      </w:r>
      <w:r w:rsidRPr="00AB51BD">
        <w:rPr>
          <w:iCs/>
          <w:spacing w:val="-10"/>
        </w:rPr>
        <w:t xml:space="preserve"> </w:t>
      </w:r>
      <w:r w:rsidRPr="00AB51BD">
        <w:rPr>
          <w:iCs/>
        </w:rPr>
        <w:t>we</w:t>
      </w:r>
      <w:r w:rsidRPr="00AB51BD">
        <w:rPr>
          <w:iCs/>
          <w:spacing w:val="-10"/>
        </w:rPr>
        <w:t xml:space="preserve"> </w:t>
      </w:r>
      <w:r w:rsidRPr="00AB51BD">
        <w:rPr>
          <w:iCs/>
        </w:rPr>
        <w:t>celebrate</w:t>
      </w:r>
      <w:r w:rsidRPr="00AB51BD">
        <w:rPr>
          <w:iCs/>
          <w:spacing w:val="-10"/>
        </w:rPr>
        <w:t xml:space="preserve"> </w:t>
      </w:r>
      <w:r w:rsidRPr="00AB51BD">
        <w:rPr>
          <w:iCs/>
        </w:rPr>
        <w:t>traditions</w:t>
      </w:r>
      <w:r w:rsidRPr="00AB51BD">
        <w:rPr>
          <w:iCs/>
          <w:spacing w:val="-10"/>
        </w:rPr>
        <w:t xml:space="preserve"> </w:t>
      </w:r>
      <w:r w:rsidRPr="00AB51BD">
        <w:rPr>
          <w:iCs/>
        </w:rPr>
        <w:t>and</w:t>
      </w:r>
      <w:r w:rsidRPr="00AB51BD">
        <w:rPr>
          <w:iCs/>
          <w:spacing w:val="-10"/>
        </w:rPr>
        <w:t xml:space="preserve"> </w:t>
      </w:r>
      <w:r w:rsidRPr="00AB51BD">
        <w:rPr>
          <w:iCs/>
        </w:rPr>
        <w:t>customs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in</w:t>
      </w:r>
      <w:r w:rsidRPr="00AB51BD">
        <w:rPr>
          <w:iCs/>
          <w:spacing w:val="-10"/>
        </w:rPr>
        <w:t xml:space="preserve"> </w:t>
      </w:r>
      <w:r w:rsidRPr="00AB51BD">
        <w:rPr>
          <w:iCs/>
        </w:rPr>
        <w:t>the course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of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the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year;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for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example,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Harvest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Festival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during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the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Autumn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term and trips to the pantomime in at Christmas. We also value and celebrate national focusses, recent examples being; Macmillan Coffee Morning, Roald Dahl Day, Chinese New Year and Safer Internet Day, with many more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opportunities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planned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in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throughout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the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year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to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collaborate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with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the wider community and world e.g. Children in Need</w:t>
      </w:r>
    </w:p>
    <w:p w14:paraId="6A631210" w14:textId="77777777" w:rsidR="006643E7" w:rsidRDefault="006643E7" w:rsidP="006643E7">
      <w:pPr>
        <w:pStyle w:val="BodyText"/>
        <w:spacing w:before="119"/>
      </w:pPr>
    </w:p>
    <w:p w14:paraId="75B8E453" w14:textId="77777777" w:rsidR="006643E7" w:rsidRPr="00AB51BD" w:rsidRDefault="006643E7" w:rsidP="006643E7">
      <w:pPr>
        <w:pStyle w:val="BodyText"/>
        <w:spacing w:line="307" w:lineRule="auto"/>
        <w:ind w:left="1275" w:right="1338" w:hanging="10"/>
        <w:rPr>
          <w:iCs/>
        </w:rPr>
      </w:pPr>
      <w:r w:rsidRPr="00AB51BD">
        <w:rPr>
          <w:iCs/>
        </w:rPr>
        <w:t>Further to this, children learn about being part of Britain from different perspectives.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Two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specific</w:t>
      </w:r>
      <w:r w:rsidRPr="00AB51BD">
        <w:rPr>
          <w:iCs/>
          <w:spacing w:val="-3"/>
        </w:rPr>
        <w:t xml:space="preserve"> </w:t>
      </w:r>
      <w:r w:rsidRPr="00AB51BD">
        <w:rPr>
          <w:iCs/>
        </w:rPr>
        <w:t>examples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of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when</w:t>
      </w:r>
      <w:r w:rsidRPr="00AB51BD">
        <w:rPr>
          <w:iCs/>
          <w:spacing w:val="-3"/>
        </w:rPr>
        <w:t xml:space="preserve"> </w:t>
      </w:r>
      <w:r w:rsidRPr="00AB51BD">
        <w:rPr>
          <w:iCs/>
        </w:rPr>
        <w:t>we</w:t>
      </w:r>
      <w:r w:rsidRPr="00AB51BD">
        <w:rPr>
          <w:iCs/>
          <w:spacing w:val="-3"/>
        </w:rPr>
        <w:t xml:space="preserve"> </w:t>
      </w:r>
      <w:r w:rsidRPr="00AB51BD">
        <w:rPr>
          <w:iCs/>
        </w:rPr>
        <w:t>teach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about</w:t>
      </w:r>
      <w:r w:rsidRPr="00AB51BD">
        <w:rPr>
          <w:iCs/>
          <w:spacing w:val="-3"/>
        </w:rPr>
        <w:t xml:space="preserve"> </w:t>
      </w:r>
      <w:r w:rsidRPr="00AB51BD">
        <w:rPr>
          <w:iCs/>
        </w:rPr>
        <w:t>being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part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of Britain are:</w:t>
      </w:r>
    </w:p>
    <w:p w14:paraId="511C2F4D" w14:textId="77777777" w:rsidR="006643E7" w:rsidRDefault="006643E7" w:rsidP="006643E7">
      <w:pPr>
        <w:pStyle w:val="BodyText"/>
        <w:spacing w:before="108"/>
      </w:pPr>
    </w:p>
    <w:p w14:paraId="414F6D12" w14:textId="77777777" w:rsidR="006643E7" w:rsidRPr="00AB51BD" w:rsidRDefault="006643E7" w:rsidP="006643E7">
      <w:pPr>
        <w:pStyle w:val="BodyText"/>
        <w:spacing w:line="307" w:lineRule="auto"/>
        <w:ind w:left="1275" w:right="1338" w:hanging="10"/>
        <w:rPr>
          <w:iCs/>
        </w:rPr>
      </w:pPr>
      <w:r w:rsidRPr="00AB51BD">
        <w:rPr>
          <w:iCs/>
        </w:rPr>
        <w:t>Geographically: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Our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rivers,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>coasts</w:t>
      </w:r>
      <w:r w:rsidRPr="00AB51BD">
        <w:rPr>
          <w:iCs/>
          <w:spacing w:val="-4"/>
        </w:rPr>
        <w:t xml:space="preserve"> </w:t>
      </w:r>
      <w:r w:rsidRPr="00AB51BD">
        <w:rPr>
          <w:iCs/>
        </w:rPr>
        <w:t>and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seaside</w:t>
      </w:r>
      <w:r w:rsidRPr="00AB51BD">
        <w:rPr>
          <w:iCs/>
          <w:spacing w:val="-3"/>
        </w:rPr>
        <w:t xml:space="preserve"> </w:t>
      </w:r>
      <w:r w:rsidRPr="00AB51BD">
        <w:rPr>
          <w:iCs/>
        </w:rPr>
        <w:t>holiday</w:t>
      </w:r>
      <w:r w:rsidRPr="00AB51BD">
        <w:rPr>
          <w:iCs/>
          <w:spacing w:val="-4"/>
        </w:rPr>
        <w:t xml:space="preserve"> </w:t>
      </w:r>
      <w:r w:rsidRPr="00AB51BD">
        <w:rPr>
          <w:iCs/>
        </w:rPr>
        <w:t>topics</w:t>
      </w:r>
      <w:r w:rsidRPr="00AB51BD">
        <w:rPr>
          <w:iCs/>
          <w:spacing w:val="-2"/>
        </w:rPr>
        <w:t xml:space="preserve"> </w:t>
      </w:r>
      <w:r w:rsidRPr="00AB51BD">
        <w:rPr>
          <w:iCs/>
        </w:rPr>
        <w:t>ensure</w:t>
      </w:r>
      <w:r w:rsidRPr="00AB51BD">
        <w:rPr>
          <w:iCs/>
          <w:spacing w:val="-5"/>
        </w:rPr>
        <w:t xml:space="preserve"> </w:t>
      </w:r>
      <w:r w:rsidRPr="00AB51BD">
        <w:rPr>
          <w:iCs/>
        </w:rPr>
        <w:t xml:space="preserve">that children have a better understanding of what Britain is, learning more </w:t>
      </w:r>
      <w:r w:rsidRPr="00AB51BD">
        <w:rPr>
          <w:iCs/>
          <w:spacing w:val="-2"/>
        </w:rPr>
        <w:t>about:</w:t>
      </w:r>
    </w:p>
    <w:p w14:paraId="1F182C0D" w14:textId="77777777" w:rsidR="006643E7" w:rsidRPr="00AB51BD" w:rsidRDefault="006643E7" w:rsidP="006643E7">
      <w:pPr>
        <w:pStyle w:val="ListParagraph"/>
        <w:numPr>
          <w:ilvl w:val="1"/>
          <w:numId w:val="6"/>
        </w:numPr>
        <w:tabs>
          <w:tab w:val="left" w:pos="1985"/>
        </w:tabs>
        <w:spacing w:before="8"/>
        <w:ind w:left="1985" w:hanging="359"/>
        <w:rPr>
          <w:iCs/>
        </w:rPr>
      </w:pPr>
      <w:r w:rsidRPr="00AB51BD">
        <w:rPr>
          <w:iCs/>
        </w:rPr>
        <w:t>its coasts,</w:t>
      </w:r>
      <w:r w:rsidRPr="00AB51BD">
        <w:rPr>
          <w:iCs/>
          <w:spacing w:val="2"/>
        </w:rPr>
        <w:t xml:space="preserve"> </w:t>
      </w:r>
      <w:r w:rsidRPr="00AB51BD">
        <w:rPr>
          <w:iCs/>
        </w:rPr>
        <w:t xml:space="preserve">rivers and </w:t>
      </w:r>
      <w:r w:rsidRPr="00AB51BD">
        <w:rPr>
          <w:iCs/>
          <w:spacing w:val="-2"/>
        </w:rPr>
        <w:t>mountains</w:t>
      </w:r>
    </w:p>
    <w:p w14:paraId="7D5EA066" w14:textId="77777777" w:rsidR="006643E7" w:rsidRPr="00AB51BD" w:rsidRDefault="006643E7" w:rsidP="006643E7">
      <w:pPr>
        <w:pStyle w:val="ListParagraph"/>
        <w:numPr>
          <w:ilvl w:val="1"/>
          <w:numId w:val="6"/>
        </w:numPr>
        <w:tabs>
          <w:tab w:val="left" w:pos="1986"/>
        </w:tabs>
        <w:spacing w:before="80" w:line="307" w:lineRule="auto"/>
        <w:ind w:right="2661"/>
        <w:rPr>
          <w:iCs/>
        </w:rPr>
      </w:pPr>
      <w:r w:rsidRPr="00AB51BD">
        <w:rPr>
          <w:iCs/>
        </w:rPr>
        <w:t>where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Britain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is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in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relation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to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the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rest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of</w:t>
      </w:r>
      <w:r w:rsidRPr="00AB51BD">
        <w:rPr>
          <w:iCs/>
          <w:spacing w:val="-10"/>
        </w:rPr>
        <w:t xml:space="preserve"> </w:t>
      </w:r>
      <w:r w:rsidRPr="00AB51BD">
        <w:rPr>
          <w:iCs/>
        </w:rPr>
        <w:t>Europe</w:t>
      </w:r>
      <w:r w:rsidRPr="00AB51BD">
        <w:rPr>
          <w:iCs/>
          <w:spacing w:val="-9"/>
        </w:rPr>
        <w:t xml:space="preserve"> </w:t>
      </w:r>
      <w:r w:rsidRPr="00AB51BD">
        <w:rPr>
          <w:iCs/>
        </w:rPr>
        <w:t>and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other countries in the world</w:t>
      </w:r>
    </w:p>
    <w:p w14:paraId="323C534E" w14:textId="77777777" w:rsidR="006643E7" w:rsidRDefault="006643E7" w:rsidP="006643E7">
      <w:pPr>
        <w:pStyle w:val="ListParagraph"/>
        <w:numPr>
          <w:ilvl w:val="1"/>
          <w:numId w:val="6"/>
        </w:numPr>
        <w:tabs>
          <w:tab w:val="left" w:pos="1986"/>
        </w:tabs>
        <w:spacing w:before="0" w:line="304" w:lineRule="auto"/>
        <w:ind w:right="2204"/>
        <w:rPr>
          <w:iCs/>
        </w:rPr>
      </w:pPr>
      <w:r w:rsidRPr="00AB51BD">
        <w:rPr>
          <w:iCs/>
        </w:rPr>
        <w:t>Historically: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Key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moments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in</w:t>
      </w:r>
      <w:r w:rsidRPr="00AB51BD">
        <w:rPr>
          <w:iCs/>
          <w:spacing w:val="-6"/>
        </w:rPr>
        <w:t xml:space="preserve"> </w:t>
      </w:r>
      <w:r w:rsidRPr="00AB51BD">
        <w:rPr>
          <w:iCs/>
        </w:rPr>
        <w:t>British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history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are</w:t>
      </w:r>
      <w:r w:rsidRPr="00AB51BD">
        <w:rPr>
          <w:iCs/>
          <w:spacing w:val="-8"/>
        </w:rPr>
        <w:t xml:space="preserve"> </w:t>
      </w:r>
      <w:r w:rsidRPr="00AB51BD">
        <w:rPr>
          <w:iCs/>
        </w:rPr>
        <w:t>studied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in</w:t>
      </w:r>
      <w:r w:rsidRPr="00AB51BD">
        <w:rPr>
          <w:iCs/>
          <w:spacing w:val="-7"/>
        </w:rPr>
        <w:t xml:space="preserve"> </w:t>
      </w:r>
      <w:r w:rsidRPr="00AB51BD">
        <w:rPr>
          <w:iCs/>
        </w:rPr>
        <w:t>the topics such as World War 2 and significant historical figures.</w:t>
      </w:r>
    </w:p>
    <w:p w14:paraId="14A06990" w14:textId="77777777" w:rsidR="00C95584" w:rsidRPr="00AB51BD" w:rsidRDefault="00C95584" w:rsidP="00C95584">
      <w:pPr>
        <w:pStyle w:val="ListParagraph"/>
        <w:tabs>
          <w:tab w:val="left" w:pos="1986"/>
        </w:tabs>
        <w:spacing w:before="0" w:line="304" w:lineRule="auto"/>
        <w:ind w:left="1986" w:right="2204" w:firstLine="0"/>
        <w:rPr>
          <w:iCs/>
        </w:rPr>
      </w:pPr>
    </w:p>
    <w:p w14:paraId="13FA9264" w14:textId="77777777" w:rsidR="006E10FA" w:rsidRDefault="006643E7" w:rsidP="006E10FA">
      <w:pPr>
        <w:pStyle w:val="BodyText"/>
        <w:spacing w:before="10" w:line="307" w:lineRule="auto"/>
        <w:ind w:left="1275" w:right="1338" w:hanging="10"/>
        <w:rPr>
          <w:iCs/>
        </w:rPr>
      </w:pPr>
      <w:r w:rsidRPr="00AB51BD">
        <w:rPr>
          <w:iCs/>
        </w:rPr>
        <w:t xml:space="preserve">The table below </w:t>
      </w:r>
      <w:r w:rsidR="00BA7A45">
        <w:rPr>
          <w:iCs/>
        </w:rPr>
        <w:t xml:space="preserve">shows how our Gospel </w:t>
      </w:r>
      <w:r w:rsidR="006E10FA">
        <w:rPr>
          <w:iCs/>
        </w:rPr>
        <w:t>values link with school British values.</w:t>
      </w:r>
    </w:p>
    <w:p w14:paraId="40660AD8" w14:textId="0ECEB922" w:rsidR="00BA7A45" w:rsidRDefault="00BA7A45" w:rsidP="006643E7">
      <w:pPr>
        <w:pStyle w:val="BodyText"/>
        <w:spacing w:before="10" w:line="307" w:lineRule="auto"/>
        <w:ind w:left="1275" w:right="1338" w:hanging="10"/>
        <w:rPr>
          <w:iCs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3119"/>
        <w:gridCol w:w="3260"/>
        <w:gridCol w:w="3260"/>
      </w:tblGrid>
      <w:tr w:rsidR="00DA6BA2" w14:paraId="1978F837" w14:textId="77777777" w:rsidTr="006E10FA">
        <w:tc>
          <w:tcPr>
            <w:tcW w:w="3119" w:type="dxa"/>
          </w:tcPr>
          <w:p w14:paraId="2BFD0721" w14:textId="6071F798" w:rsidR="00DA6BA2" w:rsidRPr="00BA7A45" w:rsidRDefault="006E10FA" w:rsidP="006E10FA">
            <w:pPr>
              <w:pStyle w:val="BodyText"/>
              <w:spacing w:before="10" w:line="307" w:lineRule="auto"/>
              <w:ind w:left="0" w:firstLine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Term</w:t>
            </w:r>
          </w:p>
        </w:tc>
        <w:tc>
          <w:tcPr>
            <w:tcW w:w="3260" w:type="dxa"/>
          </w:tcPr>
          <w:p w14:paraId="25ABA632" w14:textId="46BBC18D" w:rsidR="00DA6BA2" w:rsidRPr="00BA7A45" w:rsidRDefault="00DA6BA2" w:rsidP="006E10FA">
            <w:pPr>
              <w:pStyle w:val="BodyText"/>
              <w:spacing w:before="10" w:line="307" w:lineRule="auto"/>
              <w:ind w:left="0" w:right="-108" w:firstLine="0"/>
              <w:jc w:val="center"/>
              <w:rPr>
                <w:b/>
                <w:bCs/>
                <w:iCs/>
              </w:rPr>
            </w:pPr>
            <w:r w:rsidRPr="00BA7A45">
              <w:rPr>
                <w:b/>
                <w:bCs/>
                <w:iCs/>
              </w:rPr>
              <w:t>Gospel Value</w:t>
            </w:r>
          </w:p>
        </w:tc>
        <w:tc>
          <w:tcPr>
            <w:tcW w:w="3260" w:type="dxa"/>
          </w:tcPr>
          <w:p w14:paraId="451388EE" w14:textId="4BF68A9E" w:rsidR="00DA6BA2" w:rsidRPr="00BA7A45" w:rsidRDefault="00DA6BA2" w:rsidP="006E10FA">
            <w:pPr>
              <w:pStyle w:val="BodyText"/>
              <w:spacing w:before="10" w:line="307" w:lineRule="auto"/>
              <w:ind w:left="0" w:firstLine="0"/>
              <w:jc w:val="center"/>
              <w:rPr>
                <w:b/>
                <w:bCs/>
                <w:iCs/>
              </w:rPr>
            </w:pPr>
            <w:r w:rsidRPr="00BA7A45">
              <w:rPr>
                <w:b/>
                <w:bCs/>
                <w:iCs/>
              </w:rPr>
              <w:t>British Value</w:t>
            </w:r>
          </w:p>
        </w:tc>
      </w:tr>
      <w:tr w:rsidR="00DA6BA2" w14:paraId="3A02D158" w14:textId="77777777" w:rsidTr="006E10FA">
        <w:tc>
          <w:tcPr>
            <w:tcW w:w="3119" w:type="dxa"/>
          </w:tcPr>
          <w:p w14:paraId="4FCF71B2" w14:textId="0005A642" w:rsidR="00DA6BA2" w:rsidRDefault="00DA6BA2" w:rsidP="006E10FA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 w:rsidRPr="005532B7">
              <w:t>Autumn 1</w:t>
            </w:r>
          </w:p>
        </w:tc>
        <w:tc>
          <w:tcPr>
            <w:tcW w:w="3260" w:type="dxa"/>
          </w:tcPr>
          <w:p w14:paraId="50D72315" w14:textId="73C7E021" w:rsidR="00DA6BA2" w:rsidRDefault="00DA6BA2" w:rsidP="006E10FA">
            <w:pPr>
              <w:pStyle w:val="BodyText"/>
              <w:spacing w:before="10" w:line="307" w:lineRule="auto"/>
              <w:ind w:left="0" w:right="-108" w:firstLine="0"/>
              <w:jc w:val="center"/>
              <w:rPr>
                <w:iCs/>
              </w:rPr>
            </w:pPr>
            <w:r w:rsidRPr="005532B7">
              <w:t>Intentional and Prophetic</w:t>
            </w:r>
          </w:p>
        </w:tc>
        <w:tc>
          <w:tcPr>
            <w:tcW w:w="3260" w:type="dxa"/>
          </w:tcPr>
          <w:p w14:paraId="6869B2F2" w14:textId="02DDE10D" w:rsidR="00DA6BA2" w:rsidRDefault="00E87A0D" w:rsidP="00E87A0D">
            <w:pPr>
              <w:tabs>
                <w:tab w:val="left" w:pos="1280"/>
              </w:tabs>
              <w:spacing w:before="79"/>
              <w:jc w:val="center"/>
              <w:rPr>
                <w:iCs/>
              </w:rPr>
            </w:pPr>
            <w:r w:rsidRPr="00E87A0D">
              <w:rPr>
                <w:iCs/>
              </w:rPr>
              <w:t>Individual</w:t>
            </w:r>
            <w:r w:rsidRPr="00E87A0D">
              <w:rPr>
                <w:iCs/>
                <w:spacing w:val="17"/>
              </w:rPr>
              <w:t xml:space="preserve"> </w:t>
            </w:r>
            <w:r w:rsidRPr="00E87A0D">
              <w:rPr>
                <w:iCs/>
                <w:spacing w:val="-2"/>
              </w:rPr>
              <w:t>Liberty</w:t>
            </w:r>
          </w:p>
        </w:tc>
      </w:tr>
      <w:tr w:rsidR="00DA6BA2" w14:paraId="7A850452" w14:textId="77777777" w:rsidTr="006E10FA">
        <w:tc>
          <w:tcPr>
            <w:tcW w:w="3119" w:type="dxa"/>
          </w:tcPr>
          <w:p w14:paraId="46D97366" w14:textId="55EE4DFF" w:rsidR="00DA6BA2" w:rsidRDefault="00DA6BA2" w:rsidP="006E10FA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 w:rsidRPr="005532B7">
              <w:t>Autumn 2</w:t>
            </w:r>
          </w:p>
        </w:tc>
        <w:tc>
          <w:tcPr>
            <w:tcW w:w="3260" w:type="dxa"/>
          </w:tcPr>
          <w:p w14:paraId="1925F83C" w14:textId="3DAA9EAA" w:rsidR="00DA6BA2" w:rsidRPr="006E10FA" w:rsidRDefault="00DA6BA2" w:rsidP="006E10FA">
            <w:pPr>
              <w:pStyle w:val="BodyText"/>
              <w:spacing w:before="10" w:line="307" w:lineRule="auto"/>
              <w:ind w:left="0" w:right="-108" w:firstLine="0"/>
              <w:jc w:val="center"/>
            </w:pPr>
            <w:r w:rsidRPr="005532B7">
              <w:t>Compassionate</w:t>
            </w:r>
            <w:r w:rsidR="006E10FA">
              <w:t xml:space="preserve"> </w:t>
            </w:r>
            <w:r w:rsidRPr="005532B7">
              <w:t xml:space="preserve">and </w:t>
            </w:r>
            <w:proofErr w:type="gramStart"/>
            <w:r w:rsidRPr="005532B7">
              <w:t>Loving</w:t>
            </w:r>
            <w:proofErr w:type="gramEnd"/>
          </w:p>
        </w:tc>
        <w:tc>
          <w:tcPr>
            <w:tcW w:w="3260" w:type="dxa"/>
          </w:tcPr>
          <w:p w14:paraId="60B0D26A" w14:textId="6CFABDFD" w:rsidR="00DA6BA2" w:rsidRDefault="00E87A0D" w:rsidP="00E87A0D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Mutual respect</w:t>
            </w:r>
          </w:p>
        </w:tc>
      </w:tr>
      <w:tr w:rsidR="00DA6BA2" w14:paraId="360D4DBC" w14:textId="77777777" w:rsidTr="006E10FA">
        <w:tc>
          <w:tcPr>
            <w:tcW w:w="3119" w:type="dxa"/>
          </w:tcPr>
          <w:p w14:paraId="1943F6A4" w14:textId="6ADCE08B" w:rsidR="00DA6BA2" w:rsidRDefault="00DA6BA2" w:rsidP="006E10FA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 w:rsidRPr="005532B7">
              <w:t>Autumn 3</w:t>
            </w:r>
          </w:p>
        </w:tc>
        <w:tc>
          <w:tcPr>
            <w:tcW w:w="3260" w:type="dxa"/>
          </w:tcPr>
          <w:p w14:paraId="5C03B97F" w14:textId="369F18FA" w:rsidR="00DA6BA2" w:rsidRDefault="00DA6BA2" w:rsidP="006E10FA">
            <w:pPr>
              <w:pStyle w:val="BodyText"/>
              <w:spacing w:before="10" w:line="307" w:lineRule="auto"/>
              <w:ind w:left="0" w:right="-108" w:firstLine="0"/>
              <w:jc w:val="center"/>
              <w:rPr>
                <w:iCs/>
              </w:rPr>
            </w:pPr>
            <w:r w:rsidRPr="005532B7">
              <w:t>Faith filled and Hopeful</w:t>
            </w:r>
          </w:p>
        </w:tc>
        <w:tc>
          <w:tcPr>
            <w:tcW w:w="3260" w:type="dxa"/>
          </w:tcPr>
          <w:p w14:paraId="15F012C8" w14:textId="41EA5067" w:rsidR="00DA6BA2" w:rsidRDefault="00820814" w:rsidP="00E87A0D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 w:rsidRPr="006B7AF9">
              <w:t>Tolerance</w:t>
            </w:r>
            <w:r w:rsidRPr="006B7AF9">
              <w:rPr>
                <w:spacing w:val="-5"/>
              </w:rPr>
              <w:t xml:space="preserve"> </w:t>
            </w:r>
            <w:r w:rsidRPr="006B7AF9">
              <w:t>for</w:t>
            </w:r>
            <w:r w:rsidRPr="006B7AF9">
              <w:rPr>
                <w:spacing w:val="-7"/>
              </w:rPr>
              <w:t xml:space="preserve"> </w:t>
            </w:r>
            <w:r w:rsidRPr="006B7AF9">
              <w:t>those</w:t>
            </w:r>
            <w:r w:rsidRPr="006B7AF9">
              <w:rPr>
                <w:spacing w:val="-9"/>
              </w:rPr>
              <w:t xml:space="preserve"> </w:t>
            </w:r>
            <w:r w:rsidRPr="006B7AF9">
              <w:t>of</w:t>
            </w:r>
            <w:r w:rsidRPr="006B7AF9">
              <w:rPr>
                <w:spacing w:val="-5"/>
              </w:rPr>
              <w:t xml:space="preserve"> </w:t>
            </w:r>
            <w:r w:rsidRPr="006B7AF9">
              <w:t>different</w:t>
            </w:r>
            <w:r w:rsidRPr="006B7AF9">
              <w:rPr>
                <w:spacing w:val="-5"/>
              </w:rPr>
              <w:t xml:space="preserve"> </w:t>
            </w:r>
            <w:r w:rsidRPr="006B7AF9">
              <w:t>faiths</w:t>
            </w:r>
            <w:r w:rsidRPr="006B7AF9">
              <w:rPr>
                <w:spacing w:val="-7"/>
              </w:rPr>
              <w:t xml:space="preserve"> </w:t>
            </w:r>
            <w:r w:rsidRPr="006B7AF9">
              <w:t>and</w:t>
            </w:r>
            <w:r w:rsidRPr="006B7AF9">
              <w:rPr>
                <w:spacing w:val="-6"/>
              </w:rPr>
              <w:t xml:space="preserve"> </w:t>
            </w:r>
            <w:r w:rsidRPr="006B7AF9">
              <w:rPr>
                <w:spacing w:val="-2"/>
              </w:rPr>
              <w:t>beliefs</w:t>
            </w:r>
          </w:p>
        </w:tc>
      </w:tr>
      <w:tr w:rsidR="00DA6BA2" w14:paraId="7BA68A22" w14:textId="77777777" w:rsidTr="006E10FA">
        <w:tc>
          <w:tcPr>
            <w:tcW w:w="3119" w:type="dxa"/>
          </w:tcPr>
          <w:p w14:paraId="3F4758CD" w14:textId="108DF8A1" w:rsidR="00DA6BA2" w:rsidRDefault="00DA6BA2" w:rsidP="006E10FA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 w:rsidRPr="005532B7">
              <w:t>Spring 1</w:t>
            </w:r>
          </w:p>
        </w:tc>
        <w:tc>
          <w:tcPr>
            <w:tcW w:w="3260" w:type="dxa"/>
          </w:tcPr>
          <w:p w14:paraId="376BFF49" w14:textId="3187E8BE" w:rsidR="00DA6BA2" w:rsidRDefault="00DA6BA2" w:rsidP="006E10FA">
            <w:pPr>
              <w:pStyle w:val="BodyText"/>
              <w:spacing w:before="10" w:line="307" w:lineRule="auto"/>
              <w:ind w:left="0" w:right="-108" w:firstLine="0"/>
              <w:jc w:val="center"/>
              <w:rPr>
                <w:iCs/>
              </w:rPr>
            </w:pPr>
            <w:r w:rsidRPr="005532B7">
              <w:t>Learned and Wise</w:t>
            </w:r>
          </w:p>
        </w:tc>
        <w:tc>
          <w:tcPr>
            <w:tcW w:w="3260" w:type="dxa"/>
          </w:tcPr>
          <w:p w14:paraId="452D7321" w14:textId="58973F9A" w:rsidR="00DA6BA2" w:rsidRDefault="00386383" w:rsidP="00E87A0D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The Rule of Law</w:t>
            </w:r>
          </w:p>
        </w:tc>
      </w:tr>
      <w:tr w:rsidR="00DA6BA2" w14:paraId="594B6238" w14:textId="77777777" w:rsidTr="006E10FA">
        <w:tc>
          <w:tcPr>
            <w:tcW w:w="3119" w:type="dxa"/>
          </w:tcPr>
          <w:p w14:paraId="54BD52CB" w14:textId="45F899F7" w:rsidR="00DA6BA2" w:rsidRDefault="00DA6BA2" w:rsidP="006E10FA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 w:rsidRPr="005532B7">
              <w:t>Spring 2</w:t>
            </w:r>
          </w:p>
        </w:tc>
        <w:tc>
          <w:tcPr>
            <w:tcW w:w="3260" w:type="dxa"/>
          </w:tcPr>
          <w:p w14:paraId="3F0E2FB1" w14:textId="6D376382" w:rsidR="00DA6BA2" w:rsidRDefault="00DA6BA2" w:rsidP="006E10FA">
            <w:pPr>
              <w:pStyle w:val="BodyText"/>
              <w:spacing w:before="10" w:line="307" w:lineRule="auto"/>
              <w:ind w:left="0" w:right="-108" w:firstLine="0"/>
              <w:jc w:val="center"/>
              <w:rPr>
                <w:iCs/>
              </w:rPr>
            </w:pPr>
            <w:r w:rsidRPr="005532B7">
              <w:t>Curious and Active</w:t>
            </w:r>
          </w:p>
        </w:tc>
        <w:tc>
          <w:tcPr>
            <w:tcW w:w="3260" w:type="dxa"/>
          </w:tcPr>
          <w:p w14:paraId="1E485E03" w14:textId="4B94E4EA" w:rsidR="00DA6BA2" w:rsidRDefault="00386383" w:rsidP="00E87A0D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Democracy</w:t>
            </w:r>
          </w:p>
        </w:tc>
      </w:tr>
      <w:tr w:rsidR="00DA6BA2" w14:paraId="09208D09" w14:textId="77777777" w:rsidTr="006E10FA">
        <w:tc>
          <w:tcPr>
            <w:tcW w:w="3119" w:type="dxa"/>
          </w:tcPr>
          <w:p w14:paraId="320EE188" w14:textId="00F156B6" w:rsidR="00DA6BA2" w:rsidRDefault="00DA6BA2" w:rsidP="006E10FA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 w:rsidRPr="005532B7">
              <w:t>Summer 1</w:t>
            </w:r>
          </w:p>
        </w:tc>
        <w:tc>
          <w:tcPr>
            <w:tcW w:w="3260" w:type="dxa"/>
          </w:tcPr>
          <w:p w14:paraId="3C03E2F9" w14:textId="4598278F" w:rsidR="00DA6BA2" w:rsidRDefault="00DA6BA2" w:rsidP="006E10FA">
            <w:pPr>
              <w:pStyle w:val="BodyText"/>
              <w:spacing w:before="10" w:line="307" w:lineRule="auto"/>
              <w:ind w:left="0" w:right="-108" w:firstLine="0"/>
              <w:jc w:val="center"/>
              <w:rPr>
                <w:iCs/>
              </w:rPr>
            </w:pPr>
            <w:r w:rsidRPr="005532B7">
              <w:t>Attentive and Discerning</w:t>
            </w:r>
          </w:p>
        </w:tc>
        <w:tc>
          <w:tcPr>
            <w:tcW w:w="3260" w:type="dxa"/>
          </w:tcPr>
          <w:p w14:paraId="7C27421F" w14:textId="27CB1969" w:rsidR="00DA6BA2" w:rsidRDefault="006B7AF9" w:rsidP="00F1028D">
            <w:pPr>
              <w:jc w:val="center"/>
            </w:pPr>
            <w:r w:rsidRPr="006B7AF9">
              <w:t>Tolerance</w:t>
            </w:r>
            <w:r w:rsidRPr="006B7AF9">
              <w:rPr>
                <w:spacing w:val="-5"/>
              </w:rPr>
              <w:t xml:space="preserve"> </w:t>
            </w:r>
            <w:r w:rsidRPr="006B7AF9">
              <w:t>for</w:t>
            </w:r>
            <w:r w:rsidRPr="006B7AF9">
              <w:rPr>
                <w:spacing w:val="-7"/>
              </w:rPr>
              <w:t xml:space="preserve"> </w:t>
            </w:r>
            <w:r w:rsidRPr="006B7AF9">
              <w:t>those</w:t>
            </w:r>
            <w:r w:rsidRPr="006B7AF9">
              <w:rPr>
                <w:spacing w:val="-9"/>
              </w:rPr>
              <w:t xml:space="preserve"> </w:t>
            </w:r>
            <w:r w:rsidRPr="006B7AF9">
              <w:t>of</w:t>
            </w:r>
            <w:r w:rsidRPr="006B7AF9">
              <w:rPr>
                <w:spacing w:val="-5"/>
              </w:rPr>
              <w:t xml:space="preserve"> </w:t>
            </w:r>
            <w:r w:rsidRPr="006B7AF9">
              <w:t>different</w:t>
            </w:r>
            <w:r w:rsidRPr="006B7AF9">
              <w:rPr>
                <w:spacing w:val="-5"/>
              </w:rPr>
              <w:t xml:space="preserve"> </w:t>
            </w:r>
            <w:r w:rsidRPr="006B7AF9">
              <w:t>faiths</w:t>
            </w:r>
            <w:r w:rsidRPr="006B7AF9">
              <w:rPr>
                <w:spacing w:val="-7"/>
              </w:rPr>
              <w:t xml:space="preserve"> </w:t>
            </w:r>
            <w:r w:rsidRPr="006B7AF9">
              <w:t>and</w:t>
            </w:r>
            <w:r w:rsidRPr="006B7AF9">
              <w:rPr>
                <w:spacing w:val="-6"/>
              </w:rPr>
              <w:t xml:space="preserve"> </w:t>
            </w:r>
            <w:r w:rsidRPr="006B7AF9">
              <w:rPr>
                <w:spacing w:val="-2"/>
              </w:rPr>
              <w:t>beliefs</w:t>
            </w:r>
          </w:p>
        </w:tc>
      </w:tr>
      <w:tr w:rsidR="00DA6BA2" w14:paraId="6E5F8E73" w14:textId="77777777" w:rsidTr="006E10FA">
        <w:tc>
          <w:tcPr>
            <w:tcW w:w="3119" w:type="dxa"/>
          </w:tcPr>
          <w:p w14:paraId="5C5E2AF2" w14:textId="61AE1EAE" w:rsidR="00DA6BA2" w:rsidRPr="005532B7" w:rsidRDefault="00DA6BA2" w:rsidP="006E10FA">
            <w:pPr>
              <w:pStyle w:val="BodyText"/>
              <w:spacing w:before="10" w:line="307" w:lineRule="auto"/>
              <w:ind w:left="0" w:firstLine="0"/>
              <w:jc w:val="center"/>
            </w:pPr>
            <w:r>
              <w:t>Summer 2</w:t>
            </w:r>
          </w:p>
        </w:tc>
        <w:tc>
          <w:tcPr>
            <w:tcW w:w="3260" w:type="dxa"/>
          </w:tcPr>
          <w:p w14:paraId="23A27449" w14:textId="4AA6BDD0" w:rsidR="00DA6BA2" w:rsidRPr="005532B7" w:rsidRDefault="006E10FA" w:rsidP="006E10FA">
            <w:pPr>
              <w:pStyle w:val="BodyText"/>
              <w:spacing w:before="10" w:line="307" w:lineRule="auto"/>
              <w:ind w:left="0" w:right="-108" w:firstLine="0"/>
              <w:jc w:val="center"/>
            </w:pPr>
            <w:r>
              <w:t>Grateful and Generous</w:t>
            </w:r>
          </w:p>
        </w:tc>
        <w:tc>
          <w:tcPr>
            <w:tcW w:w="3260" w:type="dxa"/>
          </w:tcPr>
          <w:p w14:paraId="2A53DD5A" w14:textId="7738F988" w:rsidR="00DA6BA2" w:rsidRDefault="00386383" w:rsidP="006E10FA">
            <w:pPr>
              <w:pStyle w:val="BodyText"/>
              <w:spacing w:before="10" w:line="307" w:lineRule="auto"/>
              <w:ind w:left="0" w:firstLine="0"/>
              <w:jc w:val="center"/>
              <w:rPr>
                <w:iCs/>
              </w:rPr>
            </w:pPr>
            <w:r>
              <w:rPr>
                <w:iCs/>
              </w:rPr>
              <w:t>Mutual Respect</w:t>
            </w:r>
          </w:p>
        </w:tc>
      </w:tr>
    </w:tbl>
    <w:p w14:paraId="778FF716" w14:textId="50BE7A2F" w:rsidR="0076107E" w:rsidRDefault="0076107E" w:rsidP="00C95584">
      <w:pPr>
        <w:spacing w:line="324" w:lineRule="auto"/>
      </w:pPr>
    </w:p>
    <w:sectPr w:rsidR="0076107E" w:rsidSect="00895B16">
      <w:pgSz w:w="11910" w:h="16840"/>
      <w:pgMar w:top="600" w:right="12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513E0" w14:textId="77777777" w:rsidR="00026BA6" w:rsidRDefault="00026BA6" w:rsidP="00804EA8">
      <w:r>
        <w:separator/>
      </w:r>
    </w:p>
  </w:endnote>
  <w:endnote w:type="continuationSeparator" w:id="0">
    <w:p w14:paraId="243115A9" w14:textId="77777777" w:rsidR="00026BA6" w:rsidRDefault="00026BA6" w:rsidP="00804EA8">
      <w:r>
        <w:continuationSeparator/>
      </w:r>
    </w:p>
  </w:endnote>
  <w:endnote w:type="continuationNotice" w:id="1">
    <w:p w14:paraId="73B57097" w14:textId="77777777" w:rsidR="00026BA6" w:rsidRDefault="00026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B3B34" w14:textId="77777777" w:rsidR="00026BA6" w:rsidRDefault="00026BA6" w:rsidP="00804EA8">
      <w:r>
        <w:separator/>
      </w:r>
    </w:p>
  </w:footnote>
  <w:footnote w:type="continuationSeparator" w:id="0">
    <w:p w14:paraId="3CC2ABDF" w14:textId="77777777" w:rsidR="00026BA6" w:rsidRDefault="00026BA6" w:rsidP="00804EA8">
      <w:r>
        <w:continuationSeparator/>
      </w:r>
    </w:p>
  </w:footnote>
  <w:footnote w:type="continuationNotice" w:id="1">
    <w:p w14:paraId="58CA0F48" w14:textId="77777777" w:rsidR="00026BA6" w:rsidRDefault="00026B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36797"/>
    <w:multiLevelType w:val="hybridMultilevel"/>
    <w:tmpl w:val="9E48A082"/>
    <w:lvl w:ilvl="0" w:tplc="052A8630">
      <w:start w:val="1"/>
      <w:numFmt w:val="decimal"/>
      <w:lvlText w:val="%1."/>
      <w:lvlJc w:val="left"/>
      <w:pPr>
        <w:ind w:left="788" w:hanging="3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C902660">
      <w:start w:val="1"/>
      <w:numFmt w:val="decimal"/>
      <w:lvlText w:val="%2."/>
      <w:lvlJc w:val="left"/>
      <w:pPr>
        <w:ind w:left="940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2" w:tplc="A68CCB5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6F8837BA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4" w:tplc="43A44EFA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 w:tplc="5D4812AA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 w:tplc="7B0AB6C8"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7" w:tplc="AF944C2C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A9B0412C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B57CF2"/>
    <w:multiLevelType w:val="hybridMultilevel"/>
    <w:tmpl w:val="6272352A"/>
    <w:lvl w:ilvl="0" w:tplc="DAE05C5E">
      <w:start w:val="12"/>
      <w:numFmt w:val="decimal"/>
      <w:lvlText w:val="%1."/>
      <w:lvlJc w:val="left"/>
      <w:pPr>
        <w:ind w:left="687" w:hanging="46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 w:tplc="E580049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96C6A80A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3" w:tplc="F63029F4">
      <w:numFmt w:val="bullet"/>
      <w:lvlText w:val="•"/>
      <w:lvlJc w:val="left"/>
      <w:pPr>
        <w:ind w:left="2834" w:hanging="360"/>
      </w:pPr>
      <w:rPr>
        <w:rFonts w:hint="default"/>
        <w:lang w:val="en-US" w:eastAsia="en-US" w:bidi="ar-SA"/>
      </w:rPr>
    </w:lvl>
    <w:lvl w:ilvl="4" w:tplc="CD408ABE"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 w:tplc="202CAF08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  <w:lvl w:ilvl="6" w:tplc="4B1E2E3C">
      <w:numFmt w:val="bullet"/>
      <w:lvlText w:val="•"/>
      <w:lvlJc w:val="left"/>
      <w:pPr>
        <w:ind w:left="5676" w:hanging="360"/>
      </w:pPr>
      <w:rPr>
        <w:rFonts w:hint="default"/>
        <w:lang w:val="en-US" w:eastAsia="en-US" w:bidi="ar-SA"/>
      </w:rPr>
    </w:lvl>
    <w:lvl w:ilvl="7" w:tplc="40242642"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8" w:tplc="1AD6CF66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2A0DB5"/>
    <w:multiLevelType w:val="hybridMultilevel"/>
    <w:tmpl w:val="FDA09EB8"/>
    <w:lvl w:ilvl="0" w:tplc="A266BD8C">
      <w:numFmt w:val="bullet"/>
      <w:lvlText w:val="•"/>
      <w:lvlJc w:val="left"/>
      <w:pPr>
        <w:ind w:left="128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position w:val="11"/>
        <w:sz w:val="20"/>
        <w:szCs w:val="20"/>
        <w:lang w:val="en-US" w:eastAsia="en-US" w:bidi="ar-SA"/>
      </w:rPr>
    </w:lvl>
    <w:lvl w:ilvl="1" w:tplc="2E04C378">
      <w:numFmt w:val="bullet"/>
      <w:lvlText w:val=""/>
      <w:lvlJc w:val="left"/>
      <w:pPr>
        <w:ind w:left="198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AB8871A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3" w:tplc="8898CD1C">
      <w:numFmt w:val="bullet"/>
      <w:lvlText w:val="•"/>
      <w:lvlJc w:val="left"/>
      <w:pPr>
        <w:ind w:left="4123" w:hanging="360"/>
      </w:pPr>
      <w:rPr>
        <w:rFonts w:hint="default"/>
        <w:lang w:val="en-US" w:eastAsia="en-US" w:bidi="ar-SA"/>
      </w:rPr>
    </w:lvl>
    <w:lvl w:ilvl="4" w:tplc="6A583920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5" w:tplc="EC8C52A8">
      <w:numFmt w:val="bullet"/>
      <w:lvlText w:val="•"/>
      <w:lvlJc w:val="left"/>
      <w:pPr>
        <w:ind w:left="6267" w:hanging="360"/>
      </w:pPr>
      <w:rPr>
        <w:rFonts w:hint="default"/>
        <w:lang w:val="en-US" w:eastAsia="en-US" w:bidi="ar-SA"/>
      </w:rPr>
    </w:lvl>
    <w:lvl w:ilvl="6" w:tplc="88AE0956">
      <w:numFmt w:val="bullet"/>
      <w:lvlText w:val="•"/>
      <w:lvlJc w:val="left"/>
      <w:pPr>
        <w:ind w:left="7339" w:hanging="360"/>
      </w:pPr>
      <w:rPr>
        <w:rFonts w:hint="default"/>
        <w:lang w:val="en-US" w:eastAsia="en-US" w:bidi="ar-SA"/>
      </w:rPr>
    </w:lvl>
    <w:lvl w:ilvl="7" w:tplc="7E889516">
      <w:numFmt w:val="bullet"/>
      <w:lvlText w:val="•"/>
      <w:lvlJc w:val="left"/>
      <w:pPr>
        <w:ind w:left="8410" w:hanging="360"/>
      </w:pPr>
      <w:rPr>
        <w:rFonts w:hint="default"/>
        <w:lang w:val="en-US" w:eastAsia="en-US" w:bidi="ar-SA"/>
      </w:rPr>
    </w:lvl>
    <w:lvl w:ilvl="8" w:tplc="F0B62024">
      <w:numFmt w:val="bullet"/>
      <w:lvlText w:val="•"/>
      <w:lvlJc w:val="left"/>
      <w:pPr>
        <w:ind w:left="948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786130C"/>
    <w:multiLevelType w:val="hybridMultilevel"/>
    <w:tmpl w:val="F4784E28"/>
    <w:lvl w:ilvl="0" w:tplc="CACEC750">
      <w:numFmt w:val="bullet"/>
      <w:lvlText w:val="-"/>
      <w:lvlJc w:val="left"/>
      <w:pPr>
        <w:ind w:left="21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948529A"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2" w:tplc="480EC12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3" w:tplc="9E325702">
      <w:numFmt w:val="bullet"/>
      <w:lvlText w:val="•"/>
      <w:lvlJc w:val="left"/>
      <w:pPr>
        <w:ind w:left="4895" w:hanging="360"/>
      </w:pPr>
      <w:rPr>
        <w:rFonts w:hint="default"/>
        <w:lang w:val="en-US" w:eastAsia="en-US" w:bidi="ar-SA"/>
      </w:rPr>
    </w:lvl>
    <w:lvl w:ilvl="4" w:tplc="7D20C91E"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5" w:tplc="1D9EBADC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6" w:tplc="07AA45D8">
      <w:numFmt w:val="bullet"/>
      <w:lvlText w:val="•"/>
      <w:lvlJc w:val="left"/>
      <w:pPr>
        <w:ind w:left="7651" w:hanging="360"/>
      </w:pPr>
      <w:rPr>
        <w:rFonts w:hint="default"/>
        <w:lang w:val="en-US" w:eastAsia="en-US" w:bidi="ar-SA"/>
      </w:rPr>
    </w:lvl>
    <w:lvl w:ilvl="7" w:tplc="F168E19E">
      <w:numFmt w:val="bullet"/>
      <w:lvlText w:val="•"/>
      <w:lvlJc w:val="left"/>
      <w:pPr>
        <w:ind w:left="8570" w:hanging="360"/>
      </w:pPr>
      <w:rPr>
        <w:rFonts w:hint="default"/>
        <w:lang w:val="en-US" w:eastAsia="en-US" w:bidi="ar-SA"/>
      </w:rPr>
    </w:lvl>
    <w:lvl w:ilvl="8" w:tplc="F1120022">
      <w:numFmt w:val="bullet"/>
      <w:lvlText w:val="•"/>
      <w:lvlJc w:val="left"/>
      <w:pPr>
        <w:ind w:left="948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80A6444"/>
    <w:multiLevelType w:val="hybridMultilevel"/>
    <w:tmpl w:val="C6E24066"/>
    <w:lvl w:ilvl="0" w:tplc="057E22F0">
      <w:start w:val="1"/>
      <w:numFmt w:val="lowerRoman"/>
      <w:lvlText w:val="(%1)"/>
      <w:lvlJc w:val="left"/>
      <w:pPr>
        <w:ind w:left="1270" w:hanging="2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AC0D942">
      <w:numFmt w:val="bullet"/>
      <w:lvlText w:val="•"/>
      <w:lvlJc w:val="left"/>
      <w:pPr>
        <w:ind w:left="2284" w:hanging="211"/>
      </w:pPr>
      <w:rPr>
        <w:rFonts w:hint="default"/>
        <w:lang w:val="en-US" w:eastAsia="en-US" w:bidi="ar-SA"/>
      </w:rPr>
    </w:lvl>
    <w:lvl w:ilvl="2" w:tplc="4566D272">
      <w:numFmt w:val="bullet"/>
      <w:lvlText w:val="•"/>
      <w:lvlJc w:val="left"/>
      <w:pPr>
        <w:ind w:left="3289" w:hanging="211"/>
      </w:pPr>
      <w:rPr>
        <w:rFonts w:hint="default"/>
        <w:lang w:val="en-US" w:eastAsia="en-US" w:bidi="ar-SA"/>
      </w:rPr>
    </w:lvl>
    <w:lvl w:ilvl="3" w:tplc="19CC1BE0">
      <w:numFmt w:val="bullet"/>
      <w:lvlText w:val="•"/>
      <w:lvlJc w:val="left"/>
      <w:pPr>
        <w:ind w:left="4293" w:hanging="211"/>
      </w:pPr>
      <w:rPr>
        <w:rFonts w:hint="default"/>
        <w:lang w:val="en-US" w:eastAsia="en-US" w:bidi="ar-SA"/>
      </w:rPr>
    </w:lvl>
    <w:lvl w:ilvl="4" w:tplc="BEC8A7A6">
      <w:numFmt w:val="bullet"/>
      <w:lvlText w:val="•"/>
      <w:lvlJc w:val="left"/>
      <w:pPr>
        <w:ind w:left="5298" w:hanging="211"/>
      </w:pPr>
      <w:rPr>
        <w:rFonts w:hint="default"/>
        <w:lang w:val="en-US" w:eastAsia="en-US" w:bidi="ar-SA"/>
      </w:rPr>
    </w:lvl>
    <w:lvl w:ilvl="5" w:tplc="20CCA032">
      <w:numFmt w:val="bullet"/>
      <w:lvlText w:val="•"/>
      <w:lvlJc w:val="left"/>
      <w:pPr>
        <w:ind w:left="6303" w:hanging="211"/>
      </w:pPr>
      <w:rPr>
        <w:rFonts w:hint="default"/>
        <w:lang w:val="en-US" w:eastAsia="en-US" w:bidi="ar-SA"/>
      </w:rPr>
    </w:lvl>
    <w:lvl w:ilvl="6" w:tplc="39F6E2C0">
      <w:numFmt w:val="bullet"/>
      <w:lvlText w:val="•"/>
      <w:lvlJc w:val="left"/>
      <w:pPr>
        <w:ind w:left="7307" w:hanging="211"/>
      </w:pPr>
      <w:rPr>
        <w:rFonts w:hint="default"/>
        <w:lang w:val="en-US" w:eastAsia="en-US" w:bidi="ar-SA"/>
      </w:rPr>
    </w:lvl>
    <w:lvl w:ilvl="7" w:tplc="A4F61282">
      <w:numFmt w:val="bullet"/>
      <w:lvlText w:val="•"/>
      <w:lvlJc w:val="left"/>
      <w:pPr>
        <w:ind w:left="8312" w:hanging="211"/>
      </w:pPr>
      <w:rPr>
        <w:rFonts w:hint="default"/>
        <w:lang w:val="en-US" w:eastAsia="en-US" w:bidi="ar-SA"/>
      </w:rPr>
    </w:lvl>
    <w:lvl w:ilvl="8" w:tplc="522AAA46">
      <w:numFmt w:val="bullet"/>
      <w:lvlText w:val="•"/>
      <w:lvlJc w:val="left"/>
      <w:pPr>
        <w:ind w:left="9317" w:hanging="211"/>
      </w:pPr>
      <w:rPr>
        <w:rFonts w:hint="default"/>
        <w:lang w:val="en-US" w:eastAsia="en-US" w:bidi="ar-SA"/>
      </w:rPr>
    </w:lvl>
  </w:abstractNum>
  <w:abstractNum w:abstractNumId="5" w15:restartNumberingAfterBreak="0">
    <w:nsid w:val="5D874F3C"/>
    <w:multiLevelType w:val="hybridMultilevel"/>
    <w:tmpl w:val="EEB424C4"/>
    <w:lvl w:ilvl="0" w:tplc="CCF8BF04"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44694B6">
      <w:numFmt w:val="bullet"/>
      <w:lvlText w:val="•"/>
      <w:lvlJc w:val="left"/>
      <w:pPr>
        <w:ind w:left="2734" w:hanging="360"/>
      </w:pPr>
      <w:rPr>
        <w:rFonts w:hint="default"/>
        <w:lang w:val="en-US" w:eastAsia="en-US" w:bidi="ar-SA"/>
      </w:rPr>
    </w:lvl>
    <w:lvl w:ilvl="2" w:tplc="830248CE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3" w:tplc="9E86F47E">
      <w:numFmt w:val="bullet"/>
      <w:lvlText w:val="•"/>
      <w:lvlJc w:val="left"/>
      <w:pPr>
        <w:ind w:left="4643" w:hanging="360"/>
      </w:pPr>
      <w:rPr>
        <w:rFonts w:hint="default"/>
        <w:lang w:val="en-US" w:eastAsia="en-US" w:bidi="ar-SA"/>
      </w:rPr>
    </w:lvl>
    <w:lvl w:ilvl="4" w:tplc="3CEA6A12">
      <w:numFmt w:val="bullet"/>
      <w:lvlText w:val="•"/>
      <w:lvlJc w:val="left"/>
      <w:pPr>
        <w:ind w:left="5598" w:hanging="360"/>
      </w:pPr>
      <w:rPr>
        <w:rFonts w:hint="default"/>
        <w:lang w:val="en-US" w:eastAsia="en-US" w:bidi="ar-SA"/>
      </w:rPr>
    </w:lvl>
    <w:lvl w:ilvl="5" w:tplc="C2442114">
      <w:numFmt w:val="bullet"/>
      <w:lvlText w:val="•"/>
      <w:lvlJc w:val="left"/>
      <w:pPr>
        <w:ind w:left="6553" w:hanging="360"/>
      </w:pPr>
      <w:rPr>
        <w:rFonts w:hint="default"/>
        <w:lang w:val="en-US" w:eastAsia="en-US" w:bidi="ar-SA"/>
      </w:rPr>
    </w:lvl>
    <w:lvl w:ilvl="6" w:tplc="47BC49AE">
      <w:numFmt w:val="bullet"/>
      <w:lvlText w:val="•"/>
      <w:lvlJc w:val="left"/>
      <w:pPr>
        <w:ind w:left="7507" w:hanging="360"/>
      </w:pPr>
      <w:rPr>
        <w:rFonts w:hint="default"/>
        <w:lang w:val="en-US" w:eastAsia="en-US" w:bidi="ar-SA"/>
      </w:rPr>
    </w:lvl>
    <w:lvl w:ilvl="7" w:tplc="1B5E43A2">
      <w:numFmt w:val="bullet"/>
      <w:lvlText w:val="•"/>
      <w:lvlJc w:val="left"/>
      <w:pPr>
        <w:ind w:left="8462" w:hanging="360"/>
      </w:pPr>
      <w:rPr>
        <w:rFonts w:hint="default"/>
        <w:lang w:val="en-US" w:eastAsia="en-US" w:bidi="ar-SA"/>
      </w:rPr>
    </w:lvl>
    <w:lvl w:ilvl="8" w:tplc="0108E6EA">
      <w:numFmt w:val="bullet"/>
      <w:lvlText w:val="•"/>
      <w:lvlJc w:val="left"/>
      <w:pPr>
        <w:ind w:left="9417" w:hanging="360"/>
      </w:pPr>
      <w:rPr>
        <w:rFonts w:hint="default"/>
        <w:lang w:val="en-US" w:eastAsia="en-US" w:bidi="ar-SA"/>
      </w:rPr>
    </w:lvl>
  </w:abstractNum>
  <w:num w:numId="1" w16cid:durableId="742335462">
    <w:abstractNumId w:val="1"/>
  </w:num>
  <w:num w:numId="2" w16cid:durableId="571816068">
    <w:abstractNumId w:val="0"/>
  </w:num>
  <w:num w:numId="3" w16cid:durableId="1827043418">
    <w:abstractNumId w:val="5"/>
  </w:num>
  <w:num w:numId="4" w16cid:durableId="1362054203">
    <w:abstractNumId w:val="3"/>
  </w:num>
  <w:num w:numId="5" w16cid:durableId="1522357477">
    <w:abstractNumId w:val="4"/>
  </w:num>
  <w:num w:numId="6" w16cid:durableId="2140144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7E"/>
    <w:rsid w:val="000113A1"/>
    <w:rsid w:val="00026BA6"/>
    <w:rsid w:val="00200197"/>
    <w:rsid w:val="00220520"/>
    <w:rsid w:val="002247A8"/>
    <w:rsid w:val="00235BD3"/>
    <w:rsid w:val="002824EF"/>
    <w:rsid w:val="00363D77"/>
    <w:rsid w:val="00386383"/>
    <w:rsid w:val="00404DA2"/>
    <w:rsid w:val="0046238A"/>
    <w:rsid w:val="004B5333"/>
    <w:rsid w:val="004E666C"/>
    <w:rsid w:val="005D5594"/>
    <w:rsid w:val="00642AC4"/>
    <w:rsid w:val="00661C6F"/>
    <w:rsid w:val="006643E7"/>
    <w:rsid w:val="006B7AF9"/>
    <w:rsid w:val="006C4566"/>
    <w:rsid w:val="006E10FA"/>
    <w:rsid w:val="00720292"/>
    <w:rsid w:val="0076107E"/>
    <w:rsid w:val="007F1E8B"/>
    <w:rsid w:val="00804EA8"/>
    <w:rsid w:val="00820814"/>
    <w:rsid w:val="00895B16"/>
    <w:rsid w:val="00946A7B"/>
    <w:rsid w:val="009C388C"/>
    <w:rsid w:val="00A410F8"/>
    <w:rsid w:val="00AB51BD"/>
    <w:rsid w:val="00B206DE"/>
    <w:rsid w:val="00B2752B"/>
    <w:rsid w:val="00BA7A45"/>
    <w:rsid w:val="00C56EB8"/>
    <w:rsid w:val="00C94F8D"/>
    <w:rsid w:val="00C95584"/>
    <w:rsid w:val="00CB59B0"/>
    <w:rsid w:val="00D77230"/>
    <w:rsid w:val="00D97B31"/>
    <w:rsid w:val="00DA6BA2"/>
    <w:rsid w:val="00DE5E63"/>
    <w:rsid w:val="00E1567F"/>
    <w:rsid w:val="00E27B01"/>
    <w:rsid w:val="00E87A0D"/>
    <w:rsid w:val="00EC3E2A"/>
    <w:rsid w:val="00F1028D"/>
    <w:rsid w:val="00F4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F6DC"/>
  <w15:docId w15:val="{8038846B-DD2D-464A-8DE6-25537B3F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530" w:hanging="31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940" w:hanging="360"/>
    </w:pPr>
  </w:style>
  <w:style w:type="paragraph" w:styleId="Title">
    <w:name w:val="Title"/>
    <w:basedOn w:val="Normal"/>
    <w:uiPriority w:val="10"/>
    <w:qFormat/>
    <w:pPr>
      <w:ind w:left="874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spacing w:before="40"/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4E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EA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4E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EA8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BA7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d3a6c4-33bd-49c7-b98a-bf8346d1a11f">
      <Terms xmlns="http://schemas.microsoft.com/office/infopath/2007/PartnerControls"/>
    </lcf76f155ced4ddcb4097134ff3c332f>
    <TaxCatchAll xmlns="2314b42f-890c-4295-a2de-217a1487084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6173468F8474AB47AA2FC76F23D32" ma:contentTypeVersion="18" ma:contentTypeDescription="Create a new document." ma:contentTypeScope="" ma:versionID="55743fa53167ed1a97586473c363dc2c">
  <xsd:schema xmlns:xsd="http://www.w3.org/2001/XMLSchema" xmlns:xs="http://www.w3.org/2001/XMLSchema" xmlns:p="http://schemas.microsoft.com/office/2006/metadata/properties" xmlns:ns2="a4d3a6c4-33bd-49c7-b98a-bf8346d1a11f" xmlns:ns3="2314b42f-890c-4295-a2de-217a1487084d" targetNamespace="http://schemas.microsoft.com/office/2006/metadata/properties" ma:root="true" ma:fieldsID="c92307fdd3d9463e61f1abacf05654d5" ns2:_="" ns3:_="">
    <xsd:import namespace="a4d3a6c4-33bd-49c7-b98a-bf8346d1a11f"/>
    <xsd:import namespace="2314b42f-890c-4295-a2de-217a14870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3a6c4-33bd-49c7-b98a-bf8346d1a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1989bb-7060-4fd4-9a82-a4aacd7095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b42f-890c-4295-a2de-217a14870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77279a-f5ba-4422-9bcb-8e9bda1864d3}" ma:internalName="TaxCatchAll" ma:showField="CatchAllData" ma:web="2314b42f-890c-4295-a2de-217a14870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87A24-141C-482C-BEAA-66B2E43DC3C0}">
  <ds:schemaRefs>
    <ds:schemaRef ds:uri="http://schemas.microsoft.com/office/2006/metadata/properties"/>
    <ds:schemaRef ds:uri="http://schemas.microsoft.com/office/infopath/2007/PartnerControls"/>
    <ds:schemaRef ds:uri="a4d3a6c4-33bd-49c7-b98a-bf8346d1a11f"/>
    <ds:schemaRef ds:uri="2314b42f-890c-4295-a2de-217a1487084d"/>
  </ds:schemaRefs>
</ds:datastoreItem>
</file>

<file path=customXml/itemProps2.xml><?xml version="1.0" encoding="utf-8"?>
<ds:datastoreItem xmlns:ds="http://schemas.openxmlformats.org/officeDocument/2006/customXml" ds:itemID="{C3021BA1-8C85-4391-A6E8-BB8298EA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3a6c4-33bd-49c7-b98a-bf8346d1a11f"/>
    <ds:schemaRef ds:uri="2314b42f-890c-4295-a2de-217a14870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C8463B-4126-4102-B7D0-DB15852468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Fry</dc:creator>
  <cp:lastModifiedBy>B Anderson</cp:lastModifiedBy>
  <cp:revision>2</cp:revision>
  <dcterms:created xsi:type="dcterms:W3CDTF">2025-03-10T15:51:00Z</dcterms:created>
  <dcterms:modified xsi:type="dcterms:W3CDTF">2025-03-10T15:51:00Z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2023-08-27T00:00:00Z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0x010100C2D6173468F8474AB47AA2FC76F23D32</vt:lpwstr>
  </property>
</Properties>
</file>